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C9" w:rsidRPr="007A49B3" w:rsidRDefault="00973DC9" w:rsidP="00973DC9">
      <w:pPr>
        <w:pStyle w:val="SCT"/>
        <w:rPr>
          <w:szCs w:val="22"/>
        </w:rPr>
      </w:pPr>
      <w:r w:rsidRPr="007A49B3">
        <w:rPr>
          <w:szCs w:val="22"/>
        </w:rPr>
        <w:t xml:space="preserve">SECTION </w:t>
      </w:r>
      <w:r w:rsidRPr="007A49B3">
        <w:rPr>
          <w:rStyle w:val="NUM"/>
          <w:szCs w:val="22"/>
        </w:rPr>
        <w:t>238313</w:t>
      </w:r>
      <w:r w:rsidRPr="007A49B3">
        <w:rPr>
          <w:szCs w:val="22"/>
        </w:rPr>
        <w:t xml:space="preserve"> - </w:t>
      </w:r>
      <w:r w:rsidRPr="007A49B3">
        <w:rPr>
          <w:rStyle w:val="NAM"/>
          <w:szCs w:val="22"/>
        </w:rPr>
        <w:t>RADIANT-HEATING ELECTRIC CABLES</w:t>
      </w:r>
    </w:p>
    <w:p w:rsidR="00271686" w:rsidRPr="007A49B3" w:rsidRDefault="00271686" w:rsidP="00271686">
      <w:pPr>
        <w:pStyle w:val="PRT"/>
        <w:rPr>
          <w:szCs w:val="22"/>
        </w:rPr>
      </w:pPr>
      <w:r w:rsidRPr="007A49B3">
        <w:rPr>
          <w:szCs w:val="22"/>
        </w:rPr>
        <w:t>GENERAL</w:t>
      </w:r>
    </w:p>
    <w:p w:rsidR="00271686" w:rsidRPr="007A49B3" w:rsidRDefault="000218A2" w:rsidP="00271686">
      <w:pPr>
        <w:pStyle w:val="ART"/>
        <w:rPr>
          <w:szCs w:val="22"/>
        </w:rPr>
      </w:pPr>
      <w:r>
        <w:rPr>
          <w:szCs w:val="22"/>
        </w:rPr>
        <w:t>SECTIONS INCLUDES</w:t>
      </w:r>
    </w:p>
    <w:p w:rsidR="000218A2" w:rsidRPr="000218A2" w:rsidRDefault="007E23FE" w:rsidP="000218A2">
      <w:pPr>
        <w:pStyle w:val="PR1"/>
        <w:rPr>
          <w:szCs w:val="22"/>
        </w:rPr>
      </w:pPr>
      <w:r>
        <w:rPr>
          <w:szCs w:val="22"/>
        </w:rPr>
        <w:t xml:space="preserve">Low-voltage </w:t>
      </w:r>
      <w:r w:rsidR="000218A2">
        <w:rPr>
          <w:szCs w:val="22"/>
        </w:rPr>
        <w:t>Electric S</w:t>
      </w:r>
      <w:r w:rsidR="000218A2" w:rsidRPr="007A49B3">
        <w:rPr>
          <w:szCs w:val="22"/>
        </w:rPr>
        <w:t>now and ice heating elements "under" finished roof materials (shingles or metal), gutters, and downspouts. This pertains to the following electric heating mat and cable:</w:t>
      </w:r>
      <w:r w:rsidR="000218A2">
        <w:rPr>
          <w:szCs w:val="22"/>
        </w:rPr>
        <w:t xml:space="preserve"> </w:t>
      </w:r>
      <w:r w:rsidR="000218A2" w:rsidRPr="000218A2">
        <w:rPr>
          <w:szCs w:val="22"/>
        </w:rPr>
        <w:t xml:space="preserve">Self-regulating, parallel resistance, </w:t>
      </w:r>
      <w:proofErr w:type="spellStart"/>
      <w:r w:rsidR="000218A2" w:rsidRPr="000218A2">
        <w:rPr>
          <w:szCs w:val="22"/>
        </w:rPr>
        <w:t>RoofHeat</w:t>
      </w:r>
      <w:proofErr w:type="spellEnd"/>
      <w:r w:rsidR="000218A2" w:rsidRPr="000218A2">
        <w:rPr>
          <w:szCs w:val="22"/>
        </w:rPr>
        <w:t xml:space="preserve"> deicing heating elements.</w:t>
      </w:r>
    </w:p>
    <w:p w:rsidR="000218A2" w:rsidRDefault="000218A2" w:rsidP="000218A2">
      <w:pPr>
        <w:pStyle w:val="PR1"/>
      </w:pPr>
      <w:r>
        <w:t>Controls, Accessories</w:t>
      </w:r>
    </w:p>
    <w:p w:rsidR="000218A2" w:rsidRPr="00C019FB" w:rsidRDefault="000218A2" w:rsidP="000218A2">
      <w:pPr>
        <w:pStyle w:val="PR1"/>
      </w:pPr>
      <w:r>
        <w:rPr>
          <w:szCs w:val="22"/>
        </w:rPr>
        <w:t>A</w:t>
      </w:r>
      <w:r w:rsidRPr="00BB4D74">
        <w:rPr>
          <w:szCs w:val="22"/>
        </w:rPr>
        <w:t>ssociated installation materials.</w:t>
      </w:r>
    </w:p>
    <w:p w:rsidR="00271686" w:rsidRPr="00A9312B" w:rsidRDefault="00271686" w:rsidP="000218A2">
      <w:pPr>
        <w:pStyle w:val="ART"/>
        <w:spacing w:after="240"/>
      </w:pPr>
      <w:r w:rsidRPr="00A9312B">
        <w:t>Related Requirements:</w:t>
      </w:r>
    </w:p>
    <w:p w:rsidR="000218A2" w:rsidRDefault="000218A2" w:rsidP="000218A2">
      <w:pPr>
        <w:pStyle w:val="PR1"/>
        <w:spacing w:before="0"/>
      </w:pPr>
      <w:r>
        <w:t>Section 15770 “Floor Heating and Snow Melting Equipment”</w:t>
      </w:r>
    </w:p>
    <w:p w:rsidR="000218A2" w:rsidRDefault="000218A2" w:rsidP="000218A2">
      <w:pPr>
        <w:pStyle w:val="PR1"/>
        <w:spacing w:before="0"/>
      </w:pPr>
      <w:r>
        <w:t>Section 15773 “Electric Heating Cables, Mats, Modules, Panels and Controls”</w:t>
      </w:r>
    </w:p>
    <w:p w:rsidR="000218A2" w:rsidRDefault="000218A2" w:rsidP="000218A2">
      <w:pPr>
        <w:pStyle w:val="PR1"/>
        <w:spacing w:before="0"/>
      </w:pPr>
      <w:r>
        <w:t>Section 16855 “Heating Cables (Electrical)”</w:t>
      </w:r>
    </w:p>
    <w:p w:rsidR="000218A2" w:rsidRDefault="000218A2" w:rsidP="000218A2">
      <w:pPr>
        <w:pStyle w:val="PR1"/>
        <w:spacing w:before="0"/>
      </w:pPr>
      <w:r>
        <w:t>Section 260520 “</w:t>
      </w:r>
      <w:r w:rsidRPr="00BB4D74">
        <w:t>Heating Cables</w:t>
      </w:r>
      <w:r>
        <w:t>”</w:t>
      </w:r>
    </w:p>
    <w:p w:rsidR="000218A2" w:rsidRPr="00BB4D74" w:rsidRDefault="000218A2" w:rsidP="000218A2">
      <w:pPr>
        <w:pStyle w:val="PR1"/>
        <w:spacing w:before="0"/>
      </w:pPr>
      <w:r>
        <w:t>Section 260523 “Electric Cables”</w:t>
      </w:r>
    </w:p>
    <w:p w:rsidR="000218A2" w:rsidRPr="00BB4D74" w:rsidRDefault="000218A2" w:rsidP="000218A2">
      <w:pPr>
        <w:pStyle w:val="PR1"/>
        <w:spacing w:before="0"/>
      </w:pPr>
      <w:r>
        <w:t>Section 260620.16 “</w:t>
      </w:r>
      <w:r w:rsidRPr="00BB4D74">
        <w:t>Electrical</w:t>
      </w:r>
      <w:r>
        <w:t>”</w:t>
      </w:r>
    </w:p>
    <w:p w:rsidR="000218A2" w:rsidRPr="00BB4D74" w:rsidRDefault="000218A2" w:rsidP="000218A2">
      <w:pPr>
        <w:pStyle w:val="PR1"/>
        <w:spacing w:before="0"/>
      </w:pPr>
      <w:r>
        <w:t>Section 260620.23 “</w:t>
      </w:r>
      <w:r w:rsidRPr="00BB4D74">
        <w:t>Electrical</w:t>
      </w:r>
      <w:r>
        <w:t>”</w:t>
      </w:r>
    </w:p>
    <w:p w:rsidR="000218A2" w:rsidRPr="00BB4D74" w:rsidRDefault="000218A2" w:rsidP="000218A2">
      <w:pPr>
        <w:pStyle w:val="PR1"/>
        <w:spacing w:before="0"/>
      </w:pPr>
      <w:r>
        <w:t>Section 262200 “</w:t>
      </w:r>
      <w:r w:rsidRPr="00BB4D74">
        <w:t>Low Voltage</w:t>
      </w:r>
      <w:r>
        <w:t>”</w:t>
      </w:r>
    </w:p>
    <w:p w:rsidR="000218A2" w:rsidRPr="00BB4D74" w:rsidRDefault="000218A2" w:rsidP="000218A2">
      <w:pPr>
        <w:pStyle w:val="PR1"/>
        <w:spacing w:before="0"/>
      </w:pPr>
      <w:r>
        <w:t xml:space="preserve">Section 268313 </w:t>
      </w:r>
      <w:r w:rsidRPr="00BB4D74">
        <w:t xml:space="preserve"> </w:t>
      </w:r>
      <w:r>
        <w:t>“</w:t>
      </w:r>
      <w:r w:rsidRPr="00BB4D74">
        <w:t>Radiant Heating Electric Cables</w:t>
      </w:r>
      <w:r>
        <w:t>”</w:t>
      </w:r>
    </w:p>
    <w:p w:rsidR="000218A2" w:rsidRPr="00BB4D74" w:rsidRDefault="000218A2" w:rsidP="000218A2">
      <w:pPr>
        <w:pStyle w:val="PR1"/>
        <w:spacing w:before="0"/>
      </w:pPr>
      <w:r>
        <w:t xml:space="preserve">Section 268313 </w:t>
      </w:r>
      <w:r w:rsidRPr="00BB4D74">
        <w:t xml:space="preserve"> </w:t>
      </w:r>
      <w:r>
        <w:t>“</w:t>
      </w:r>
      <w:r w:rsidRPr="00BB4D74">
        <w:t>Radiant Heating Electric Mats</w:t>
      </w:r>
      <w:r>
        <w:t>”</w:t>
      </w:r>
    </w:p>
    <w:p w:rsidR="00271686" w:rsidRPr="007A49B3" w:rsidRDefault="00271686" w:rsidP="00271686">
      <w:pPr>
        <w:pStyle w:val="ART"/>
        <w:rPr>
          <w:szCs w:val="22"/>
        </w:rPr>
      </w:pPr>
      <w:r w:rsidRPr="007A49B3">
        <w:rPr>
          <w:szCs w:val="22"/>
        </w:rPr>
        <w:t>ACTION SUBMITTALS</w:t>
      </w:r>
    </w:p>
    <w:p w:rsidR="00271686" w:rsidRPr="007A49B3" w:rsidRDefault="00271686" w:rsidP="00271686">
      <w:pPr>
        <w:pStyle w:val="PR1"/>
        <w:rPr>
          <w:szCs w:val="22"/>
        </w:rPr>
      </w:pPr>
      <w:r w:rsidRPr="007A49B3">
        <w:rPr>
          <w:szCs w:val="22"/>
        </w:rPr>
        <w:t>Product Data: For each type of product.</w:t>
      </w:r>
    </w:p>
    <w:p w:rsidR="00271686" w:rsidRPr="007A49B3" w:rsidRDefault="00271686" w:rsidP="00271686">
      <w:pPr>
        <w:pStyle w:val="PR2"/>
        <w:spacing w:before="240"/>
        <w:rPr>
          <w:szCs w:val="22"/>
        </w:rPr>
      </w:pPr>
      <w:r w:rsidRPr="007A49B3">
        <w:rPr>
          <w:szCs w:val="22"/>
        </w:rPr>
        <w:t>Include rated capacities, operating characteristics, and furnished specialties and accessories.</w:t>
      </w:r>
    </w:p>
    <w:p w:rsidR="00271686" w:rsidRPr="007A49B3" w:rsidRDefault="00271686" w:rsidP="00271686">
      <w:pPr>
        <w:pStyle w:val="PR2"/>
        <w:rPr>
          <w:szCs w:val="22"/>
        </w:rPr>
      </w:pPr>
      <w:r w:rsidRPr="007A49B3">
        <w:rPr>
          <w:szCs w:val="22"/>
        </w:rPr>
        <w:t>Schedule heating capacity, length of cable, spacing, and electrical power requirement for each electric heating cable required.</w:t>
      </w:r>
    </w:p>
    <w:p w:rsidR="00271686" w:rsidRPr="007A49B3" w:rsidRDefault="00271686" w:rsidP="00271686">
      <w:pPr>
        <w:pStyle w:val="PR1"/>
        <w:rPr>
          <w:szCs w:val="22"/>
        </w:rPr>
      </w:pPr>
      <w:r w:rsidRPr="007A49B3">
        <w:rPr>
          <w:szCs w:val="22"/>
        </w:rPr>
        <w:t>Shop Drawings: For electric heating cable.</w:t>
      </w:r>
    </w:p>
    <w:p w:rsidR="00271686" w:rsidRPr="007A49B3" w:rsidRDefault="00271686" w:rsidP="00271686">
      <w:pPr>
        <w:pStyle w:val="PR2"/>
        <w:spacing w:before="240"/>
        <w:rPr>
          <w:szCs w:val="22"/>
        </w:rPr>
      </w:pPr>
      <w:r w:rsidRPr="007A49B3">
        <w:rPr>
          <w:szCs w:val="22"/>
        </w:rPr>
        <w:t>Include scaled plans, sections, details, and attachments to other work.</w:t>
      </w:r>
    </w:p>
    <w:p w:rsidR="00271686" w:rsidRPr="007A49B3" w:rsidRDefault="00271686" w:rsidP="00271686">
      <w:pPr>
        <w:pStyle w:val="PR2"/>
        <w:rPr>
          <w:szCs w:val="22"/>
        </w:rPr>
      </w:pPr>
      <w:r w:rsidRPr="007A49B3">
        <w:rPr>
          <w:szCs w:val="22"/>
        </w:rPr>
        <w:t>Include diagrams for power, signal, and control wiring.</w:t>
      </w:r>
    </w:p>
    <w:p w:rsidR="00271686" w:rsidRPr="007A49B3" w:rsidRDefault="00271686" w:rsidP="00271686">
      <w:pPr>
        <w:pStyle w:val="PR2"/>
        <w:rPr>
          <w:szCs w:val="22"/>
        </w:rPr>
      </w:pPr>
      <w:r w:rsidRPr="007A49B3">
        <w:rPr>
          <w:szCs w:val="22"/>
        </w:rPr>
        <w:t>Include electrical panel schedules for load centers.</w:t>
      </w:r>
    </w:p>
    <w:p w:rsidR="00271686" w:rsidRPr="007A49B3" w:rsidRDefault="00271686" w:rsidP="00271686">
      <w:pPr>
        <w:pStyle w:val="ART"/>
        <w:rPr>
          <w:szCs w:val="22"/>
        </w:rPr>
      </w:pPr>
      <w:r w:rsidRPr="007A49B3">
        <w:rPr>
          <w:szCs w:val="22"/>
        </w:rPr>
        <w:t>CLOSEOUT SUBMITTALS</w:t>
      </w:r>
    </w:p>
    <w:p w:rsidR="00271686" w:rsidRPr="007A49B3" w:rsidRDefault="00271686" w:rsidP="00271686">
      <w:pPr>
        <w:pStyle w:val="PR1"/>
        <w:rPr>
          <w:szCs w:val="22"/>
        </w:rPr>
      </w:pPr>
      <w:r w:rsidRPr="007A49B3">
        <w:rPr>
          <w:szCs w:val="22"/>
        </w:rPr>
        <w:t>Operation and Maintenance Data: For electric heating cable/mat to include in operation and maintenance manuals.</w:t>
      </w:r>
    </w:p>
    <w:p w:rsidR="00271686" w:rsidRPr="007A49B3" w:rsidRDefault="00271686" w:rsidP="00271686">
      <w:pPr>
        <w:pStyle w:val="ART"/>
        <w:rPr>
          <w:szCs w:val="22"/>
        </w:rPr>
      </w:pPr>
      <w:r w:rsidRPr="007A49B3">
        <w:rPr>
          <w:szCs w:val="22"/>
        </w:rPr>
        <w:lastRenderedPageBreak/>
        <w:t>WARRANTY</w:t>
      </w:r>
    </w:p>
    <w:p w:rsidR="00271686" w:rsidRPr="007A49B3" w:rsidRDefault="00271686" w:rsidP="00271686">
      <w:pPr>
        <w:pStyle w:val="PR1"/>
        <w:rPr>
          <w:szCs w:val="22"/>
        </w:rPr>
      </w:pPr>
      <w:r w:rsidRPr="007A49B3">
        <w:rPr>
          <w:szCs w:val="22"/>
        </w:rPr>
        <w:t>Special Warranty: Manufacturer agrees to repair or replace electric heating cable that fails in materials or workmanship within specified warranty period.</w:t>
      </w:r>
    </w:p>
    <w:p w:rsidR="00271686" w:rsidRPr="007A49B3" w:rsidRDefault="00271686" w:rsidP="00271686">
      <w:pPr>
        <w:pStyle w:val="PR2"/>
        <w:spacing w:before="240"/>
        <w:rPr>
          <w:szCs w:val="22"/>
        </w:rPr>
      </w:pPr>
      <w:r w:rsidRPr="007A49B3">
        <w:rPr>
          <w:szCs w:val="22"/>
        </w:rPr>
        <w:t xml:space="preserve">Warranty Period, </w:t>
      </w:r>
      <w:r w:rsidR="00973DC9" w:rsidRPr="007A49B3">
        <w:rPr>
          <w:szCs w:val="22"/>
        </w:rPr>
        <w:t xml:space="preserve">STEP </w:t>
      </w:r>
      <w:proofErr w:type="spellStart"/>
      <w:r w:rsidRPr="007A49B3">
        <w:rPr>
          <w:szCs w:val="22"/>
        </w:rPr>
        <w:t>RoofHeat</w:t>
      </w:r>
      <w:proofErr w:type="spellEnd"/>
      <w:r w:rsidRPr="007A49B3">
        <w:rPr>
          <w:szCs w:val="22"/>
        </w:rPr>
        <w:t xml:space="preserve"> Deicing Heating Elements and Transformer Power Supplies (excluding circuit breakers): 10 years from date of </w:t>
      </w:r>
      <w:r w:rsidR="00A33D64">
        <w:rPr>
          <w:szCs w:val="22"/>
        </w:rPr>
        <w:t>Substantial Completion</w:t>
      </w:r>
      <w:r w:rsidRPr="007A49B3">
        <w:rPr>
          <w:szCs w:val="22"/>
        </w:rPr>
        <w:t xml:space="preserve">, and 2 years on internal electronics provided that resistance readings are taken before, during, and after installation; and sent to </w:t>
      </w:r>
      <w:r w:rsidR="00F5739C">
        <w:rPr>
          <w:szCs w:val="22"/>
        </w:rPr>
        <w:t>Manufacturer</w:t>
      </w:r>
      <w:r w:rsidRPr="007A49B3">
        <w:rPr>
          <w:szCs w:val="22"/>
        </w:rPr>
        <w:t>.</w:t>
      </w:r>
    </w:p>
    <w:p w:rsidR="00271686" w:rsidRPr="007A49B3" w:rsidRDefault="00271686" w:rsidP="00271686">
      <w:pPr>
        <w:pStyle w:val="PRT"/>
        <w:rPr>
          <w:szCs w:val="22"/>
        </w:rPr>
      </w:pPr>
      <w:r w:rsidRPr="007A49B3">
        <w:rPr>
          <w:szCs w:val="22"/>
        </w:rPr>
        <w:t>PRODUCTS</w:t>
      </w:r>
    </w:p>
    <w:p w:rsidR="00271686" w:rsidRPr="007A49B3" w:rsidRDefault="00271686" w:rsidP="00271686">
      <w:pPr>
        <w:pStyle w:val="ART"/>
        <w:rPr>
          <w:szCs w:val="22"/>
        </w:rPr>
      </w:pPr>
      <w:r w:rsidRPr="007A49B3">
        <w:rPr>
          <w:szCs w:val="22"/>
        </w:rPr>
        <w:t>GENERAL REQUIREMENTS FOR ELECTRIC HEATING CABLE</w:t>
      </w:r>
    </w:p>
    <w:p w:rsidR="00271686" w:rsidRPr="007A49B3" w:rsidRDefault="00271686" w:rsidP="00271686">
      <w:pPr>
        <w:pStyle w:val="PR1"/>
        <w:rPr>
          <w:szCs w:val="22"/>
        </w:rPr>
      </w:pPr>
      <w:r w:rsidRPr="007A49B3">
        <w:rPr>
          <w:szCs w:val="22"/>
        </w:rPr>
        <w:t>Electrical Components, Devices, and Accessories: Listed and labeled as defined in NFPA 70, by a qualified testing agency, and marked for intended location and application.</w:t>
      </w:r>
    </w:p>
    <w:p w:rsidR="00271686" w:rsidRPr="007A49B3" w:rsidRDefault="00271686" w:rsidP="00271686">
      <w:pPr>
        <w:pStyle w:val="ART"/>
        <w:rPr>
          <w:szCs w:val="22"/>
        </w:rPr>
      </w:pPr>
      <w:r w:rsidRPr="007A49B3">
        <w:rPr>
          <w:szCs w:val="22"/>
        </w:rPr>
        <w:t>PLASTIC, SELF-REGULATING FLEXIBLE SHEET HEATING ELEMENT - STEP ROOFHEAT FLEXIBLE DEICING HEATING ELEMENT</w:t>
      </w:r>
    </w:p>
    <w:p w:rsidR="00CE60D0" w:rsidRDefault="00271686" w:rsidP="00CE60D0">
      <w:pPr>
        <w:pStyle w:val="PR1"/>
        <w:rPr>
          <w:szCs w:val="22"/>
        </w:rPr>
      </w:pPr>
      <w:r w:rsidRPr="00661067">
        <w:rPr>
          <w:szCs w:val="22"/>
        </w:rPr>
        <w:t xml:space="preserve">Basis-of-Design Product: Subject to compliance with requirements, provide STEP </w:t>
      </w:r>
      <w:proofErr w:type="spellStart"/>
      <w:r w:rsidRPr="00661067">
        <w:rPr>
          <w:szCs w:val="22"/>
        </w:rPr>
        <w:t>RoofHeat</w:t>
      </w:r>
      <w:proofErr w:type="spellEnd"/>
      <w:r w:rsidRPr="00661067">
        <w:rPr>
          <w:szCs w:val="22"/>
        </w:rPr>
        <w:t xml:space="preserve"> </w:t>
      </w:r>
      <w:r w:rsidR="00A064D9" w:rsidRPr="00661067">
        <w:rPr>
          <w:szCs w:val="22"/>
        </w:rPr>
        <w:t>Snowmelt</w:t>
      </w:r>
      <w:r w:rsidRPr="00661067">
        <w:rPr>
          <w:szCs w:val="22"/>
        </w:rPr>
        <w:t xml:space="preserve"> / Deicing Heating Element</w:t>
      </w:r>
      <w:r w:rsidR="00571DE0">
        <w:rPr>
          <w:szCs w:val="22"/>
        </w:rPr>
        <w:t xml:space="preserve"> by:</w:t>
      </w:r>
    </w:p>
    <w:p w:rsidR="00747A22" w:rsidRDefault="00747A22" w:rsidP="00747A22">
      <w:pPr>
        <w:pStyle w:val="PR2"/>
        <w:numPr>
          <w:ilvl w:val="0"/>
          <w:numId w:val="0"/>
        </w:numPr>
        <w:ind w:left="1440"/>
      </w:pPr>
    </w:p>
    <w:p w:rsidR="00747A22" w:rsidRDefault="00747A22" w:rsidP="00571DE0">
      <w:pPr>
        <w:pStyle w:val="PR2"/>
        <w:numPr>
          <w:ilvl w:val="0"/>
          <w:numId w:val="0"/>
        </w:numPr>
        <w:ind w:left="1440"/>
      </w:pPr>
      <w:r w:rsidRPr="00993588">
        <w:t>Warmzone</w:t>
      </w:r>
    </w:p>
    <w:p w:rsidR="00747A22" w:rsidRDefault="00747A22" w:rsidP="00747A22">
      <w:pPr>
        <w:pStyle w:val="PR2"/>
        <w:numPr>
          <w:ilvl w:val="0"/>
          <w:numId w:val="0"/>
        </w:numPr>
        <w:ind w:left="1440"/>
      </w:pPr>
      <w:r w:rsidRPr="00993588">
        <w:t>12637 S. 265 W., Suite 100, Draper, UT 84020</w:t>
      </w:r>
    </w:p>
    <w:p w:rsidR="00747A22" w:rsidRPr="00032EF1" w:rsidRDefault="00747A22" w:rsidP="00747A22">
      <w:pPr>
        <w:pStyle w:val="PR2"/>
        <w:numPr>
          <w:ilvl w:val="0"/>
          <w:numId w:val="0"/>
        </w:numPr>
        <w:ind w:left="1440"/>
        <w:rPr>
          <w:szCs w:val="22"/>
        </w:rPr>
      </w:pPr>
      <w:r w:rsidRPr="00993588">
        <w:t>Phone:  888-488-9276 / Fax:  801-948-7599</w:t>
      </w:r>
    </w:p>
    <w:p w:rsidR="00747A22" w:rsidRPr="00032EF1" w:rsidRDefault="00747A22" w:rsidP="00747A22">
      <w:pPr>
        <w:pStyle w:val="PR2"/>
        <w:numPr>
          <w:ilvl w:val="0"/>
          <w:numId w:val="0"/>
        </w:numPr>
        <w:ind w:left="1440"/>
        <w:rPr>
          <w:szCs w:val="22"/>
        </w:rPr>
      </w:pPr>
      <w:r w:rsidRPr="00032EF1">
        <w:rPr>
          <w:szCs w:val="22"/>
        </w:rPr>
        <w:t xml:space="preserve">Web:  </w:t>
      </w:r>
      <w:hyperlink r:id="rId8" w:history="1">
        <w:r w:rsidRPr="00032EF1">
          <w:rPr>
            <w:rStyle w:val="Hyperlink"/>
            <w:szCs w:val="22"/>
          </w:rPr>
          <w:t>www.warmzone.com</w:t>
        </w:r>
      </w:hyperlink>
    </w:p>
    <w:p w:rsidR="00271686" w:rsidRPr="007A49B3" w:rsidRDefault="00271686" w:rsidP="00271686">
      <w:pPr>
        <w:pStyle w:val="PR1"/>
        <w:rPr>
          <w:szCs w:val="22"/>
        </w:rPr>
      </w:pPr>
      <w:r w:rsidRPr="007A49B3">
        <w:rPr>
          <w:szCs w:val="22"/>
        </w:rPr>
        <w:t>Compliance: UL 1693, ETL Listed, having CE marking, and conforming to ANSI/UL.</w:t>
      </w:r>
    </w:p>
    <w:p w:rsidR="00271686" w:rsidRPr="007A49B3" w:rsidRDefault="00271686" w:rsidP="00271686">
      <w:pPr>
        <w:pStyle w:val="PR1"/>
        <w:rPr>
          <w:szCs w:val="22"/>
        </w:rPr>
      </w:pPr>
      <w:r w:rsidRPr="007A49B3">
        <w:rPr>
          <w:szCs w:val="22"/>
        </w:rPr>
        <w:t xml:space="preserve">Heating Element: </w:t>
      </w:r>
      <w:r w:rsidR="00661067" w:rsidRPr="007A49B3">
        <w:rPr>
          <w:rStyle w:val="IP"/>
          <w:color w:val="auto"/>
          <w:szCs w:val="22"/>
        </w:rPr>
        <w:t>[</w:t>
      </w:r>
      <w:r w:rsidR="00661067" w:rsidRPr="007A49B3">
        <w:rPr>
          <w:rStyle w:val="IP"/>
          <w:szCs w:val="22"/>
        </w:rPr>
        <w:t xml:space="preserve">12 inch </w:t>
      </w:r>
      <w:r w:rsidR="00661067" w:rsidRPr="007A49B3">
        <w:rPr>
          <w:rStyle w:val="SI"/>
          <w:szCs w:val="22"/>
        </w:rPr>
        <w:t>(305 mm)</w:t>
      </w:r>
      <w:r w:rsidR="00661067" w:rsidRPr="007A49B3">
        <w:rPr>
          <w:rStyle w:val="SI"/>
          <w:color w:val="auto"/>
          <w:szCs w:val="22"/>
        </w:rPr>
        <w:t>] [</w:t>
      </w:r>
      <w:r w:rsidR="00661067" w:rsidRPr="007A49B3">
        <w:rPr>
          <w:rStyle w:val="SI"/>
          <w:color w:val="FF0000"/>
          <w:szCs w:val="22"/>
        </w:rPr>
        <w:t>9 inch</w:t>
      </w:r>
      <w:r w:rsidR="00661067" w:rsidRPr="007A49B3">
        <w:rPr>
          <w:rStyle w:val="SI"/>
          <w:szCs w:val="22"/>
        </w:rPr>
        <w:t xml:space="preserve"> (229 mm)][</w:t>
      </w:r>
      <w:r w:rsidR="00661067" w:rsidRPr="007A49B3">
        <w:rPr>
          <w:rStyle w:val="SI"/>
          <w:color w:val="FF0000"/>
          <w:szCs w:val="22"/>
        </w:rPr>
        <w:t>3 inch</w:t>
      </w:r>
      <w:r w:rsidR="00661067" w:rsidRPr="007A49B3">
        <w:rPr>
          <w:rStyle w:val="SI"/>
          <w:szCs w:val="22"/>
        </w:rPr>
        <w:t xml:space="preserve"> (76mm)</w:t>
      </w:r>
      <w:r w:rsidR="00661067" w:rsidRPr="007A49B3">
        <w:rPr>
          <w:rStyle w:val="SI"/>
          <w:color w:val="auto"/>
          <w:szCs w:val="22"/>
        </w:rPr>
        <w:t>]</w:t>
      </w:r>
      <w:r w:rsidR="00661067" w:rsidRPr="007A49B3">
        <w:rPr>
          <w:szCs w:val="22"/>
        </w:rPr>
        <w:t xml:space="preserve"> </w:t>
      </w:r>
      <w:r w:rsidRPr="007A49B3">
        <w:rPr>
          <w:szCs w:val="22"/>
        </w:rPr>
        <w:t xml:space="preserve">wide, </w:t>
      </w:r>
      <w:r w:rsidRPr="007A49B3">
        <w:rPr>
          <w:rStyle w:val="IP"/>
          <w:szCs w:val="22"/>
        </w:rPr>
        <w:t>3/64 in</w:t>
      </w:r>
      <w:r w:rsidR="00A064D9">
        <w:rPr>
          <w:rStyle w:val="IP"/>
          <w:szCs w:val="22"/>
        </w:rPr>
        <w:t>ch</w:t>
      </w:r>
      <w:r w:rsidRPr="007A49B3">
        <w:rPr>
          <w:szCs w:val="22"/>
        </w:rPr>
        <w:t xml:space="preserve"> </w:t>
      </w:r>
      <w:r w:rsidRPr="007A49B3">
        <w:rPr>
          <w:rStyle w:val="SI"/>
          <w:szCs w:val="22"/>
        </w:rPr>
        <w:t>(1.2 mm)</w:t>
      </w:r>
      <w:r w:rsidRPr="007A49B3">
        <w:rPr>
          <w:szCs w:val="22"/>
        </w:rPr>
        <w:t xml:space="preserve"> thick heating element made from a homogenous semi-conductor self-regulating polymer, utilizing PTC </w:t>
      </w:r>
      <w:proofErr w:type="spellStart"/>
      <w:r w:rsidRPr="007A49B3">
        <w:rPr>
          <w:szCs w:val="22"/>
        </w:rPr>
        <w:t>Nano</w:t>
      </w:r>
      <w:proofErr w:type="spellEnd"/>
      <w:r w:rsidRPr="007A49B3">
        <w:rPr>
          <w:szCs w:val="22"/>
        </w:rPr>
        <w:t>-Technology allowing elements to heat at maximum power in cold environments.</w:t>
      </w:r>
    </w:p>
    <w:p w:rsidR="00271686" w:rsidRPr="007A49B3" w:rsidRDefault="00271686" w:rsidP="00271686">
      <w:pPr>
        <w:pStyle w:val="PR1"/>
        <w:rPr>
          <w:szCs w:val="22"/>
        </w:rPr>
      </w:pPr>
      <w:r w:rsidRPr="007A49B3">
        <w:rPr>
          <w:szCs w:val="22"/>
        </w:rPr>
        <w:t>Electrical Insulating Jacket:  Mylar.</w:t>
      </w:r>
    </w:p>
    <w:p w:rsidR="00271686" w:rsidRPr="007A49B3" w:rsidRDefault="00271686" w:rsidP="00271686">
      <w:pPr>
        <w:pStyle w:val="PR1"/>
        <w:rPr>
          <w:szCs w:val="22"/>
        </w:rPr>
      </w:pPr>
      <w:r w:rsidRPr="007A49B3">
        <w:rPr>
          <w:szCs w:val="22"/>
        </w:rPr>
        <w:t xml:space="preserve">Maximum Survival Temperature:  </w:t>
      </w:r>
      <w:r w:rsidRPr="007A49B3">
        <w:rPr>
          <w:rStyle w:val="IP"/>
          <w:szCs w:val="22"/>
        </w:rPr>
        <w:t>380 deg F</w:t>
      </w:r>
      <w:r w:rsidRPr="007A49B3">
        <w:rPr>
          <w:szCs w:val="22"/>
        </w:rPr>
        <w:t xml:space="preserve"> </w:t>
      </w:r>
      <w:r w:rsidRPr="007A49B3">
        <w:rPr>
          <w:rStyle w:val="SI"/>
          <w:szCs w:val="22"/>
        </w:rPr>
        <w:t>(193 deg C)</w:t>
      </w:r>
      <w:r w:rsidRPr="007A49B3">
        <w:rPr>
          <w:szCs w:val="22"/>
        </w:rPr>
        <w:t>.</w:t>
      </w:r>
    </w:p>
    <w:p w:rsidR="00271686" w:rsidRPr="007A49B3" w:rsidRDefault="00271686" w:rsidP="00271686">
      <w:pPr>
        <w:pStyle w:val="PR1"/>
        <w:rPr>
          <w:szCs w:val="22"/>
        </w:rPr>
      </w:pPr>
      <w:r w:rsidRPr="007A49B3">
        <w:rPr>
          <w:szCs w:val="22"/>
        </w:rPr>
        <w:t xml:space="preserve">Maximum Operating Temperature: </w:t>
      </w:r>
      <w:r w:rsidR="00A064D9">
        <w:rPr>
          <w:rStyle w:val="IP"/>
          <w:szCs w:val="22"/>
        </w:rPr>
        <w:t xml:space="preserve">248 deg </w:t>
      </w:r>
      <w:r w:rsidRPr="007A49B3">
        <w:rPr>
          <w:rStyle w:val="IP"/>
          <w:szCs w:val="22"/>
        </w:rPr>
        <w:t>F</w:t>
      </w:r>
      <w:r w:rsidRPr="007A49B3">
        <w:rPr>
          <w:rStyle w:val="SI"/>
          <w:szCs w:val="22"/>
        </w:rPr>
        <w:t xml:space="preserve"> (120 deg C)</w:t>
      </w:r>
      <w:r w:rsidRPr="007A49B3">
        <w:rPr>
          <w:szCs w:val="22"/>
        </w:rPr>
        <w:t>.</w:t>
      </w:r>
    </w:p>
    <w:p w:rsidR="00271686" w:rsidRPr="007A49B3" w:rsidRDefault="00271686" w:rsidP="00271686">
      <w:pPr>
        <w:pStyle w:val="PR1"/>
        <w:rPr>
          <w:szCs w:val="22"/>
        </w:rPr>
      </w:pPr>
      <w:r w:rsidRPr="007A49B3">
        <w:rPr>
          <w:szCs w:val="22"/>
        </w:rPr>
        <w:t xml:space="preserve">Maximum Obtainable Operating Temperature:  </w:t>
      </w:r>
      <w:r w:rsidRPr="007A49B3">
        <w:rPr>
          <w:rStyle w:val="IP"/>
          <w:szCs w:val="22"/>
        </w:rPr>
        <w:t>86 deg F</w:t>
      </w:r>
      <w:r w:rsidRPr="007A49B3">
        <w:rPr>
          <w:szCs w:val="22"/>
        </w:rPr>
        <w:t xml:space="preserve"> </w:t>
      </w:r>
      <w:r w:rsidRPr="007A49B3">
        <w:rPr>
          <w:rStyle w:val="SI"/>
          <w:szCs w:val="22"/>
        </w:rPr>
        <w:t>(30 deg C)</w:t>
      </w:r>
      <w:r w:rsidRPr="007A49B3">
        <w:rPr>
          <w:szCs w:val="22"/>
        </w:rPr>
        <w:t>.</w:t>
      </w:r>
    </w:p>
    <w:p w:rsidR="00271686" w:rsidRPr="007A49B3" w:rsidRDefault="00271686" w:rsidP="00271686">
      <w:pPr>
        <w:pStyle w:val="PR1"/>
        <w:rPr>
          <w:szCs w:val="22"/>
        </w:rPr>
      </w:pPr>
      <w:r w:rsidRPr="007A49B3">
        <w:rPr>
          <w:szCs w:val="22"/>
        </w:rPr>
        <w:t>Ca</w:t>
      </w:r>
      <w:r w:rsidR="00321A01" w:rsidRPr="007A49B3">
        <w:rPr>
          <w:szCs w:val="22"/>
        </w:rPr>
        <w:t>pabilities</w:t>
      </w:r>
      <w:r w:rsidRPr="007A49B3">
        <w:rPr>
          <w:szCs w:val="22"/>
        </w:rPr>
        <w:t xml:space="preserve"> and Characteristics:</w:t>
      </w:r>
    </w:p>
    <w:p w:rsidR="00271686" w:rsidRPr="007A49B3" w:rsidRDefault="00271686" w:rsidP="00271686">
      <w:pPr>
        <w:pStyle w:val="PR2"/>
        <w:spacing w:before="240"/>
        <w:rPr>
          <w:szCs w:val="22"/>
        </w:rPr>
      </w:pPr>
      <w:r w:rsidRPr="007A49B3">
        <w:rPr>
          <w:szCs w:val="22"/>
        </w:rPr>
        <w:t xml:space="preserve">Heating Element Construction: </w:t>
      </w:r>
      <w:r w:rsidRPr="007A49B3">
        <w:rPr>
          <w:rStyle w:val="IP"/>
          <w:szCs w:val="22"/>
        </w:rPr>
        <w:t xml:space="preserve"> </w:t>
      </w:r>
      <w:r w:rsidR="00C7306B" w:rsidRPr="007A49B3">
        <w:rPr>
          <w:rStyle w:val="IP"/>
          <w:color w:val="auto"/>
          <w:szCs w:val="22"/>
        </w:rPr>
        <w:t>[</w:t>
      </w:r>
      <w:r w:rsidR="00C7306B" w:rsidRPr="007A49B3">
        <w:rPr>
          <w:rStyle w:val="IP"/>
          <w:szCs w:val="22"/>
        </w:rPr>
        <w:t>1</w:t>
      </w:r>
      <w:r w:rsidRPr="007A49B3">
        <w:rPr>
          <w:rStyle w:val="IP"/>
          <w:szCs w:val="22"/>
        </w:rPr>
        <w:t xml:space="preserve">2 inch </w:t>
      </w:r>
      <w:r w:rsidRPr="007A49B3">
        <w:rPr>
          <w:rStyle w:val="SI"/>
          <w:szCs w:val="22"/>
        </w:rPr>
        <w:t>(</w:t>
      </w:r>
      <w:r w:rsidR="00C7306B" w:rsidRPr="007A49B3">
        <w:rPr>
          <w:rStyle w:val="SI"/>
          <w:szCs w:val="22"/>
        </w:rPr>
        <w:t>305</w:t>
      </w:r>
      <w:r w:rsidRPr="007A49B3">
        <w:rPr>
          <w:rStyle w:val="SI"/>
          <w:szCs w:val="22"/>
        </w:rPr>
        <w:t xml:space="preserve"> mm)</w:t>
      </w:r>
      <w:r w:rsidR="00C7306B" w:rsidRPr="007A49B3">
        <w:rPr>
          <w:rStyle w:val="SI"/>
          <w:color w:val="auto"/>
          <w:szCs w:val="22"/>
        </w:rPr>
        <w:t>] [</w:t>
      </w:r>
      <w:r w:rsidR="00C7306B" w:rsidRPr="007A49B3">
        <w:rPr>
          <w:rStyle w:val="SI"/>
          <w:color w:val="FF0000"/>
          <w:szCs w:val="22"/>
        </w:rPr>
        <w:t>9 inch</w:t>
      </w:r>
      <w:r w:rsidR="00C7306B" w:rsidRPr="007A49B3">
        <w:rPr>
          <w:rStyle w:val="SI"/>
          <w:szCs w:val="22"/>
        </w:rPr>
        <w:t xml:space="preserve"> (229 mm)</w:t>
      </w:r>
      <w:proofErr w:type="gramStart"/>
      <w:r w:rsidR="00C7306B" w:rsidRPr="007A49B3">
        <w:rPr>
          <w:rStyle w:val="SI"/>
          <w:szCs w:val="22"/>
        </w:rPr>
        <w:t>][</w:t>
      </w:r>
      <w:proofErr w:type="gramEnd"/>
      <w:r w:rsidR="00C7306B" w:rsidRPr="007A49B3">
        <w:rPr>
          <w:rStyle w:val="SI"/>
          <w:color w:val="FF0000"/>
          <w:szCs w:val="22"/>
        </w:rPr>
        <w:t xml:space="preserve">3 </w:t>
      </w:r>
      <w:r w:rsidR="007A49B3" w:rsidRPr="007A49B3">
        <w:rPr>
          <w:rStyle w:val="SI"/>
          <w:color w:val="FF0000"/>
          <w:szCs w:val="22"/>
        </w:rPr>
        <w:t>inch</w:t>
      </w:r>
      <w:r w:rsidR="007A49B3" w:rsidRPr="007A49B3">
        <w:rPr>
          <w:rStyle w:val="SI"/>
          <w:szCs w:val="22"/>
        </w:rPr>
        <w:t xml:space="preserve"> (</w:t>
      </w:r>
      <w:r w:rsidR="00C7306B" w:rsidRPr="007A49B3">
        <w:rPr>
          <w:rStyle w:val="SI"/>
          <w:szCs w:val="22"/>
        </w:rPr>
        <w:t>76mm)</w:t>
      </w:r>
      <w:r w:rsidR="00C7306B" w:rsidRPr="007A49B3">
        <w:rPr>
          <w:rStyle w:val="SI"/>
          <w:color w:val="auto"/>
          <w:szCs w:val="22"/>
        </w:rPr>
        <w:t>]</w:t>
      </w:r>
      <w:r w:rsidRPr="007A49B3">
        <w:rPr>
          <w:szCs w:val="22"/>
        </w:rPr>
        <w:t xml:space="preserve"> wide, parallel-resistive, self-regulating conductive polymer.</w:t>
      </w:r>
    </w:p>
    <w:p w:rsidR="00271686" w:rsidRPr="007A49B3" w:rsidRDefault="00271686" w:rsidP="00271686">
      <w:pPr>
        <w:pStyle w:val="PR2"/>
        <w:rPr>
          <w:szCs w:val="22"/>
        </w:rPr>
      </w:pPr>
      <w:r w:rsidRPr="007A49B3">
        <w:rPr>
          <w:szCs w:val="22"/>
        </w:rPr>
        <w:t xml:space="preserve">Heating Element Thickness:  </w:t>
      </w:r>
      <w:r w:rsidRPr="007A49B3">
        <w:rPr>
          <w:rStyle w:val="IP"/>
          <w:szCs w:val="22"/>
        </w:rPr>
        <w:t>3/64 in</w:t>
      </w:r>
      <w:r w:rsidR="00A064D9">
        <w:rPr>
          <w:rStyle w:val="IP"/>
          <w:szCs w:val="22"/>
        </w:rPr>
        <w:t>ch</w:t>
      </w:r>
      <w:r w:rsidRPr="007A49B3">
        <w:rPr>
          <w:szCs w:val="22"/>
        </w:rPr>
        <w:t xml:space="preserve"> </w:t>
      </w:r>
      <w:r w:rsidRPr="007A49B3">
        <w:rPr>
          <w:rStyle w:val="SI"/>
          <w:szCs w:val="22"/>
        </w:rPr>
        <w:t>(1.2 mm)</w:t>
      </w:r>
      <w:r w:rsidRPr="007A49B3">
        <w:rPr>
          <w:szCs w:val="22"/>
        </w:rPr>
        <w:t>.</w:t>
      </w:r>
    </w:p>
    <w:p w:rsidR="00271686" w:rsidRPr="007A49B3" w:rsidRDefault="00271686" w:rsidP="00271686">
      <w:pPr>
        <w:pStyle w:val="PR2"/>
        <w:rPr>
          <w:szCs w:val="22"/>
        </w:rPr>
      </w:pPr>
      <w:r w:rsidRPr="007A49B3">
        <w:rPr>
          <w:szCs w:val="22"/>
        </w:rPr>
        <w:t>Heating Element:  PTC (positive temperature coefficient) semi-conductive polymer.</w:t>
      </w:r>
    </w:p>
    <w:p w:rsidR="00271686" w:rsidRPr="007A49B3" w:rsidRDefault="00271686" w:rsidP="00271686">
      <w:pPr>
        <w:pStyle w:val="PR2"/>
        <w:rPr>
          <w:szCs w:val="22"/>
        </w:rPr>
      </w:pPr>
      <w:r w:rsidRPr="007A49B3">
        <w:rPr>
          <w:szCs w:val="22"/>
        </w:rPr>
        <w:lastRenderedPageBreak/>
        <w:t>Heating Element Bus Braid:  Two-tinned-copper, 15 AWG.</w:t>
      </w:r>
    </w:p>
    <w:p w:rsidR="00271686" w:rsidRPr="007A49B3" w:rsidRDefault="00271686" w:rsidP="00271686">
      <w:pPr>
        <w:pStyle w:val="PR2"/>
        <w:rPr>
          <w:szCs w:val="22"/>
        </w:rPr>
      </w:pPr>
      <w:r w:rsidRPr="007A49B3">
        <w:rPr>
          <w:szCs w:val="22"/>
        </w:rPr>
        <w:t>Heating Element Insulation:  Mylar.</w:t>
      </w:r>
    </w:p>
    <w:p w:rsidR="00271686" w:rsidRPr="007A49B3" w:rsidRDefault="00271686" w:rsidP="00271686">
      <w:pPr>
        <w:pStyle w:val="PR2"/>
        <w:rPr>
          <w:szCs w:val="22"/>
        </w:rPr>
      </w:pPr>
      <w:r w:rsidRPr="007A49B3">
        <w:rPr>
          <w:szCs w:val="22"/>
        </w:rPr>
        <w:t>Heating Element Outer Jacket:  Mylar.</w:t>
      </w:r>
    </w:p>
    <w:p w:rsidR="00271686" w:rsidRPr="007A49B3" w:rsidRDefault="00271686" w:rsidP="00271686">
      <w:pPr>
        <w:pStyle w:val="PR2"/>
        <w:rPr>
          <w:szCs w:val="22"/>
        </w:rPr>
      </w:pPr>
      <w:r w:rsidRPr="007A49B3">
        <w:rPr>
          <w:szCs w:val="22"/>
        </w:rPr>
        <w:t>Cold Lead:  10 AWG MTW, insulation provided my manufacturer.</w:t>
      </w:r>
    </w:p>
    <w:p w:rsidR="00271686" w:rsidRPr="007A49B3" w:rsidRDefault="00271686" w:rsidP="00271686">
      <w:pPr>
        <w:pStyle w:val="PR2"/>
        <w:rPr>
          <w:szCs w:val="22"/>
        </w:rPr>
      </w:pPr>
      <w:r w:rsidRPr="007A49B3">
        <w:rPr>
          <w:szCs w:val="22"/>
        </w:rPr>
        <w:t>Splice:  Field connected to cold lead.</w:t>
      </w:r>
    </w:p>
    <w:p w:rsidR="00271686" w:rsidRPr="007A49B3" w:rsidRDefault="00271686" w:rsidP="00271686">
      <w:pPr>
        <w:pStyle w:val="PR2"/>
        <w:rPr>
          <w:szCs w:val="22"/>
        </w:rPr>
      </w:pPr>
      <w:r w:rsidRPr="007A49B3">
        <w:rPr>
          <w:szCs w:val="22"/>
        </w:rPr>
        <w:t>Maximum Heat Output (</w:t>
      </w:r>
      <w:r w:rsidR="00C7306B" w:rsidRPr="007A49B3">
        <w:rPr>
          <w:szCs w:val="22"/>
        </w:rPr>
        <w:t>flexible sheet</w:t>
      </w:r>
      <w:r w:rsidRPr="007A49B3">
        <w:rPr>
          <w:szCs w:val="22"/>
        </w:rPr>
        <w:t xml:space="preserve">): </w:t>
      </w:r>
      <w:r w:rsidR="00C7306B" w:rsidRPr="007A49B3">
        <w:rPr>
          <w:szCs w:val="22"/>
        </w:rPr>
        <w:t>[</w:t>
      </w:r>
      <w:r w:rsidR="007A49B3" w:rsidRPr="007A49B3">
        <w:rPr>
          <w:rStyle w:val="IP"/>
          <w:szCs w:val="22"/>
        </w:rPr>
        <w:t>11.3 W/</w:t>
      </w:r>
      <w:r w:rsidRPr="007A49B3">
        <w:rPr>
          <w:rStyle w:val="IP"/>
          <w:szCs w:val="22"/>
        </w:rPr>
        <w:t xml:space="preserve">ft. </w:t>
      </w:r>
      <w:r w:rsidR="007A49B3" w:rsidRPr="007A49B3">
        <w:rPr>
          <w:rStyle w:val="SI"/>
          <w:szCs w:val="22"/>
        </w:rPr>
        <w:t>(37.1 W</w:t>
      </w:r>
      <w:r w:rsidR="007A49B3">
        <w:rPr>
          <w:rStyle w:val="SI"/>
          <w:szCs w:val="22"/>
        </w:rPr>
        <w:t>/</w:t>
      </w:r>
      <w:r w:rsidRPr="007A49B3">
        <w:rPr>
          <w:rStyle w:val="SI"/>
          <w:szCs w:val="22"/>
        </w:rPr>
        <w:t>m)</w:t>
      </w:r>
      <w:r w:rsidR="00C7306B" w:rsidRPr="007A49B3">
        <w:rPr>
          <w:rStyle w:val="SI"/>
          <w:szCs w:val="22"/>
        </w:rPr>
        <w:t xml:space="preserve">, </w:t>
      </w:r>
      <w:r w:rsidR="00C7306B" w:rsidRPr="007A49B3">
        <w:rPr>
          <w:rStyle w:val="IP"/>
          <w:szCs w:val="22"/>
        </w:rPr>
        <w:t>21</w:t>
      </w:r>
      <w:r w:rsidR="007A49B3" w:rsidRPr="007A49B3">
        <w:rPr>
          <w:rStyle w:val="IP"/>
          <w:szCs w:val="22"/>
        </w:rPr>
        <w:t>.3 W/</w:t>
      </w:r>
      <w:r w:rsidR="00C7306B" w:rsidRPr="007A49B3">
        <w:rPr>
          <w:rStyle w:val="IP"/>
          <w:szCs w:val="22"/>
        </w:rPr>
        <w:t xml:space="preserve">ft. </w:t>
      </w:r>
      <w:r w:rsidR="00C7306B" w:rsidRPr="007A49B3">
        <w:rPr>
          <w:rStyle w:val="SI"/>
          <w:szCs w:val="22"/>
        </w:rPr>
        <w:t>(69 W/m</w:t>
      </w:r>
      <w:r w:rsidR="007A49B3" w:rsidRPr="007A49B3">
        <w:rPr>
          <w:rStyle w:val="SI"/>
          <w:szCs w:val="22"/>
        </w:rPr>
        <w:t>)</w:t>
      </w:r>
      <w:r w:rsidR="007A49B3" w:rsidRPr="007A49B3">
        <w:rPr>
          <w:szCs w:val="22"/>
        </w:rPr>
        <w:t>,</w:t>
      </w:r>
      <w:r w:rsidR="00C7306B" w:rsidRPr="007A49B3">
        <w:rPr>
          <w:szCs w:val="22"/>
        </w:rPr>
        <w:t xml:space="preserve"> </w:t>
      </w:r>
      <w:r w:rsidR="00C7306B" w:rsidRPr="007A49B3">
        <w:rPr>
          <w:rStyle w:val="IP"/>
          <w:szCs w:val="22"/>
        </w:rPr>
        <w:t>24</w:t>
      </w:r>
      <w:r w:rsidR="007A49B3" w:rsidRPr="007A49B3">
        <w:rPr>
          <w:rStyle w:val="IP"/>
          <w:szCs w:val="22"/>
        </w:rPr>
        <w:t> W/</w:t>
      </w:r>
      <w:r w:rsidR="00C7306B" w:rsidRPr="007A49B3">
        <w:rPr>
          <w:rStyle w:val="IP"/>
          <w:szCs w:val="22"/>
        </w:rPr>
        <w:t xml:space="preserve">ft. </w:t>
      </w:r>
      <w:r w:rsidR="00C7306B" w:rsidRPr="007A49B3">
        <w:rPr>
          <w:rStyle w:val="SI"/>
          <w:szCs w:val="22"/>
        </w:rPr>
        <w:t>(78.7</w:t>
      </w:r>
      <w:r w:rsidR="007A49B3" w:rsidRPr="007A49B3">
        <w:rPr>
          <w:rStyle w:val="SI"/>
          <w:szCs w:val="22"/>
        </w:rPr>
        <w:t> W/</w:t>
      </w:r>
      <w:r w:rsidR="00C7306B" w:rsidRPr="007A49B3">
        <w:rPr>
          <w:rStyle w:val="SI"/>
          <w:szCs w:val="22"/>
        </w:rPr>
        <w:t>m</w:t>
      </w:r>
      <w:r w:rsidR="007A49B3" w:rsidRPr="007A49B3">
        <w:rPr>
          <w:rStyle w:val="SI"/>
          <w:szCs w:val="22"/>
        </w:rPr>
        <w:t>)</w:t>
      </w:r>
      <w:r w:rsidR="007A49B3" w:rsidRPr="007A49B3">
        <w:rPr>
          <w:szCs w:val="22"/>
        </w:rPr>
        <w:t>,</w:t>
      </w:r>
      <w:r w:rsidR="00C7306B" w:rsidRPr="007A49B3">
        <w:rPr>
          <w:szCs w:val="22"/>
        </w:rPr>
        <w:t xml:space="preserve"> </w:t>
      </w:r>
      <w:r w:rsidR="00C7306B" w:rsidRPr="007A49B3">
        <w:rPr>
          <w:rStyle w:val="IP"/>
          <w:szCs w:val="22"/>
        </w:rPr>
        <w:t xml:space="preserve">9 W/ ft. </w:t>
      </w:r>
      <w:r w:rsidR="00C7306B" w:rsidRPr="007A49B3">
        <w:rPr>
          <w:rStyle w:val="SI"/>
          <w:szCs w:val="22"/>
        </w:rPr>
        <w:t>(29.5</w:t>
      </w:r>
      <w:r w:rsidR="007A49B3">
        <w:rPr>
          <w:rStyle w:val="SI"/>
          <w:szCs w:val="22"/>
        </w:rPr>
        <w:t> W/</w:t>
      </w:r>
      <w:r w:rsidR="00C7306B" w:rsidRPr="007A49B3">
        <w:rPr>
          <w:rStyle w:val="SI"/>
          <w:szCs w:val="22"/>
        </w:rPr>
        <w:t>m</w:t>
      </w:r>
      <w:proofErr w:type="gramStart"/>
      <w:r w:rsidR="00C7306B" w:rsidRPr="007A49B3">
        <w:rPr>
          <w:rStyle w:val="SI"/>
          <w:szCs w:val="22"/>
        </w:rPr>
        <w:t>)</w:t>
      </w:r>
      <w:r w:rsidR="00C7306B" w:rsidRPr="007A49B3">
        <w:rPr>
          <w:szCs w:val="22"/>
        </w:rPr>
        <w:t xml:space="preserve"> </w:t>
      </w:r>
      <w:r w:rsidRPr="007A49B3">
        <w:rPr>
          <w:szCs w:val="22"/>
        </w:rPr>
        <w:t xml:space="preserve"> at</w:t>
      </w:r>
      <w:proofErr w:type="gramEnd"/>
      <w:r w:rsidRPr="007A49B3">
        <w:rPr>
          <w:szCs w:val="22"/>
        </w:rPr>
        <w:t xml:space="preserve"> </w:t>
      </w:r>
      <w:r w:rsidRPr="007A49B3">
        <w:rPr>
          <w:rStyle w:val="IP"/>
          <w:szCs w:val="22"/>
        </w:rPr>
        <w:t xml:space="preserve">68 deg F </w:t>
      </w:r>
      <w:r w:rsidRPr="007A49B3">
        <w:rPr>
          <w:rStyle w:val="SI"/>
          <w:szCs w:val="22"/>
        </w:rPr>
        <w:t>(20 deg C)</w:t>
      </w:r>
      <w:r w:rsidR="00C7306B" w:rsidRPr="007A49B3">
        <w:rPr>
          <w:rStyle w:val="SI"/>
          <w:color w:val="auto"/>
          <w:szCs w:val="22"/>
        </w:rPr>
        <w:t>].</w:t>
      </w:r>
    </w:p>
    <w:p w:rsidR="00271686" w:rsidRPr="007A49B3" w:rsidRDefault="00271686" w:rsidP="00271686">
      <w:pPr>
        <w:pStyle w:val="PR2"/>
        <w:rPr>
          <w:szCs w:val="22"/>
        </w:rPr>
      </w:pPr>
      <w:r w:rsidRPr="007A49B3">
        <w:rPr>
          <w:szCs w:val="22"/>
        </w:rPr>
        <w:t>Minimum Installation Temperature: N/A.</w:t>
      </w:r>
    </w:p>
    <w:p w:rsidR="00271686" w:rsidRPr="007A49B3" w:rsidRDefault="00271686" w:rsidP="00271686">
      <w:pPr>
        <w:pStyle w:val="PR2"/>
        <w:rPr>
          <w:szCs w:val="22"/>
        </w:rPr>
      </w:pPr>
      <w:r w:rsidRPr="007A49B3">
        <w:rPr>
          <w:szCs w:val="22"/>
        </w:rPr>
        <w:t xml:space="preserve">Minimum Spacing:  </w:t>
      </w:r>
      <w:r w:rsidRPr="007A49B3">
        <w:rPr>
          <w:rStyle w:val="IP"/>
          <w:szCs w:val="22"/>
        </w:rPr>
        <w:t>0 in</w:t>
      </w:r>
      <w:r w:rsidR="00A064D9">
        <w:rPr>
          <w:rStyle w:val="IP"/>
          <w:szCs w:val="22"/>
        </w:rPr>
        <w:t>ch</w:t>
      </w:r>
      <w:r w:rsidRPr="007A49B3">
        <w:rPr>
          <w:szCs w:val="22"/>
        </w:rPr>
        <w:t xml:space="preserve"> </w:t>
      </w:r>
      <w:r w:rsidRPr="007A49B3">
        <w:rPr>
          <w:rStyle w:val="SI"/>
          <w:szCs w:val="22"/>
        </w:rPr>
        <w:t>(0 mm)</w:t>
      </w:r>
      <w:r w:rsidRPr="007A49B3">
        <w:rPr>
          <w:szCs w:val="22"/>
        </w:rPr>
        <w:t>.</w:t>
      </w:r>
    </w:p>
    <w:p w:rsidR="00271686" w:rsidRPr="007A49B3" w:rsidRDefault="00271686" w:rsidP="00271686">
      <w:pPr>
        <w:pStyle w:val="PR2"/>
        <w:rPr>
          <w:szCs w:val="22"/>
        </w:rPr>
      </w:pPr>
      <w:r w:rsidRPr="007A49B3">
        <w:rPr>
          <w:szCs w:val="22"/>
        </w:rPr>
        <w:t>Electrical Characteristics:</w:t>
      </w:r>
    </w:p>
    <w:p w:rsidR="00271686" w:rsidRPr="007A49B3" w:rsidRDefault="00271686" w:rsidP="00271686">
      <w:pPr>
        <w:pStyle w:val="PR3"/>
        <w:spacing w:before="240"/>
        <w:rPr>
          <w:szCs w:val="22"/>
        </w:rPr>
      </w:pPr>
      <w:r w:rsidRPr="007A49B3">
        <w:rPr>
          <w:szCs w:val="22"/>
        </w:rPr>
        <w:t>Volts:  [</w:t>
      </w:r>
      <w:r w:rsidRPr="007A49B3">
        <w:rPr>
          <w:b/>
          <w:szCs w:val="22"/>
        </w:rPr>
        <w:t>12</w:t>
      </w:r>
      <w:r w:rsidRPr="007A49B3">
        <w:rPr>
          <w:szCs w:val="22"/>
        </w:rPr>
        <w:t>] [</w:t>
      </w:r>
      <w:r w:rsidRPr="007A49B3">
        <w:rPr>
          <w:b/>
          <w:szCs w:val="22"/>
        </w:rPr>
        <w:t>24</w:t>
      </w:r>
      <w:r w:rsidR="00A064D9">
        <w:rPr>
          <w:szCs w:val="22"/>
        </w:rPr>
        <w:t>] Volts AC</w:t>
      </w:r>
    </w:p>
    <w:p w:rsidR="00271686" w:rsidRPr="007A49B3" w:rsidRDefault="00A064D9" w:rsidP="00271686">
      <w:pPr>
        <w:pStyle w:val="PR3"/>
        <w:rPr>
          <w:szCs w:val="22"/>
        </w:rPr>
      </w:pPr>
      <w:r>
        <w:rPr>
          <w:szCs w:val="22"/>
        </w:rPr>
        <w:t>Phase:  Single-phase</w:t>
      </w:r>
    </w:p>
    <w:p w:rsidR="00271686" w:rsidRPr="007A49B3" w:rsidRDefault="00A064D9" w:rsidP="00271686">
      <w:pPr>
        <w:pStyle w:val="PR3"/>
        <w:rPr>
          <w:szCs w:val="22"/>
        </w:rPr>
      </w:pPr>
      <w:r>
        <w:rPr>
          <w:szCs w:val="22"/>
        </w:rPr>
        <w:t>Hertz:  0-60 Hz</w:t>
      </w:r>
    </w:p>
    <w:p w:rsidR="00271686" w:rsidRPr="007A49B3" w:rsidRDefault="00271686" w:rsidP="00271686">
      <w:pPr>
        <w:pStyle w:val="PR1"/>
        <w:rPr>
          <w:szCs w:val="22"/>
        </w:rPr>
      </w:pPr>
      <w:r w:rsidRPr="007A49B3">
        <w:rPr>
          <w:szCs w:val="22"/>
        </w:rPr>
        <w:t>Power Supply (Power Pack):  [</w:t>
      </w:r>
      <w:r w:rsidRPr="007A49B3">
        <w:rPr>
          <w:b/>
          <w:szCs w:val="22"/>
        </w:rPr>
        <w:t>Model EPI-LX</w:t>
      </w:r>
      <w:r w:rsidRPr="007A49B3">
        <w:rPr>
          <w:szCs w:val="22"/>
        </w:rPr>
        <w:t>] [</w:t>
      </w:r>
      <w:r w:rsidRPr="007A49B3">
        <w:rPr>
          <w:b/>
          <w:szCs w:val="22"/>
        </w:rPr>
        <w:t>Model EPI-LX-R</w:t>
      </w:r>
      <w:r w:rsidRPr="007A49B3">
        <w:rPr>
          <w:szCs w:val="22"/>
        </w:rPr>
        <w:t>], Class I Power Supply with metal enclosure, line and load terminal blocks with line and load circuit-breakers.</w:t>
      </w:r>
    </w:p>
    <w:p w:rsidR="00271686" w:rsidRPr="007A49B3" w:rsidRDefault="00271686" w:rsidP="00271686">
      <w:pPr>
        <w:pStyle w:val="PR2"/>
        <w:spacing w:before="240"/>
        <w:rPr>
          <w:szCs w:val="22"/>
        </w:rPr>
      </w:pPr>
      <w:r w:rsidRPr="007A49B3">
        <w:rPr>
          <w:szCs w:val="22"/>
        </w:rPr>
        <w:t>Power Supply Characteristics:</w:t>
      </w:r>
    </w:p>
    <w:p w:rsidR="00271686" w:rsidRPr="007A49B3" w:rsidRDefault="00271686" w:rsidP="00271686">
      <w:pPr>
        <w:pStyle w:val="PR3"/>
        <w:spacing w:before="240"/>
        <w:rPr>
          <w:szCs w:val="22"/>
        </w:rPr>
      </w:pPr>
      <w:r w:rsidRPr="007A49B3">
        <w:rPr>
          <w:szCs w:val="22"/>
        </w:rPr>
        <w:t>[</w:t>
      </w:r>
      <w:r w:rsidRPr="007A49B3">
        <w:rPr>
          <w:b/>
          <w:szCs w:val="22"/>
        </w:rPr>
        <w:t>500 W</w:t>
      </w:r>
      <w:r w:rsidRPr="007A49B3">
        <w:rPr>
          <w:szCs w:val="22"/>
        </w:rPr>
        <w:t>] [</w:t>
      </w:r>
      <w:r w:rsidRPr="007A49B3">
        <w:rPr>
          <w:b/>
          <w:szCs w:val="22"/>
        </w:rPr>
        <w:t>1000 W</w:t>
      </w:r>
      <w:r w:rsidRPr="007A49B3">
        <w:rPr>
          <w:szCs w:val="22"/>
        </w:rPr>
        <w:t>] [</w:t>
      </w:r>
      <w:r w:rsidRPr="007A49B3">
        <w:rPr>
          <w:b/>
          <w:szCs w:val="22"/>
        </w:rPr>
        <w:t>1500 W</w:t>
      </w:r>
      <w:r w:rsidRPr="007A49B3">
        <w:rPr>
          <w:szCs w:val="22"/>
        </w:rPr>
        <w:t>].</w:t>
      </w:r>
    </w:p>
    <w:p w:rsidR="00271686" w:rsidRPr="007A49B3" w:rsidRDefault="00271686" w:rsidP="00271686">
      <w:pPr>
        <w:pStyle w:val="PR3"/>
        <w:rPr>
          <w:szCs w:val="22"/>
          <w:lang w:val="fr-FR"/>
        </w:rPr>
      </w:pPr>
      <w:r w:rsidRPr="007A49B3">
        <w:rPr>
          <w:szCs w:val="22"/>
          <w:lang w:val="fr-FR"/>
        </w:rPr>
        <w:t xml:space="preserve">Transformer Type: </w:t>
      </w:r>
      <w:proofErr w:type="spellStart"/>
      <w:r w:rsidRPr="007A49B3">
        <w:rPr>
          <w:szCs w:val="22"/>
          <w:lang w:val="fr-FR"/>
        </w:rPr>
        <w:t>Toroidal</w:t>
      </w:r>
      <w:proofErr w:type="spellEnd"/>
      <w:r w:rsidRPr="007A49B3">
        <w:rPr>
          <w:szCs w:val="22"/>
          <w:lang w:val="fr-FR"/>
        </w:rPr>
        <w:t xml:space="preserve"> (</w:t>
      </w:r>
      <w:proofErr w:type="spellStart"/>
      <w:r w:rsidRPr="007A49B3">
        <w:rPr>
          <w:szCs w:val="22"/>
          <w:lang w:val="fr-FR"/>
        </w:rPr>
        <w:t>low</w:t>
      </w:r>
      <w:proofErr w:type="spellEnd"/>
      <w:r w:rsidRPr="007A49B3">
        <w:rPr>
          <w:szCs w:val="22"/>
          <w:lang w:val="fr-FR"/>
        </w:rPr>
        <w:t xml:space="preserve"> noise) transformer.</w:t>
      </w:r>
    </w:p>
    <w:p w:rsidR="00271686" w:rsidRPr="007A49B3" w:rsidRDefault="00271686" w:rsidP="00271686">
      <w:pPr>
        <w:pStyle w:val="PR3"/>
        <w:rPr>
          <w:szCs w:val="22"/>
        </w:rPr>
      </w:pPr>
      <w:r w:rsidRPr="007A49B3">
        <w:rPr>
          <w:szCs w:val="22"/>
        </w:rPr>
        <w:t>Transformer Winding:  Isolated primary and secondary winding.</w:t>
      </w:r>
    </w:p>
    <w:p w:rsidR="00271686" w:rsidRPr="007A49B3" w:rsidRDefault="00271686" w:rsidP="00271686">
      <w:pPr>
        <w:pStyle w:val="PR3"/>
        <w:rPr>
          <w:szCs w:val="22"/>
        </w:rPr>
      </w:pPr>
      <w:r w:rsidRPr="007A49B3">
        <w:rPr>
          <w:szCs w:val="22"/>
        </w:rPr>
        <w:t>Primary Voltage:  [</w:t>
      </w:r>
      <w:r w:rsidRPr="007A49B3">
        <w:rPr>
          <w:b/>
          <w:szCs w:val="22"/>
        </w:rPr>
        <w:t>120</w:t>
      </w:r>
      <w:r w:rsidRPr="007A49B3">
        <w:rPr>
          <w:szCs w:val="22"/>
        </w:rPr>
        <w:t>] [</w:t>
      </w:r>
      <w:r w:rsidRPr="007A49B3">
        <w:rPr>
          <w:b/>
          <w:szCs w:val="22"/>
        </w:rPr>
        <w:t>208</w:t>
      </w:r>
      <w:r w:rsidRPr="007A49B3">
        <w:rPr>
          <w:szCs w:val="22"/>
        </w:rPr>
        <w:t>] [</w:t>
      </w:r>
      <w:r w:rsidRPr="007A49B3">
        <w:rPr>
          <w:b/>
          <w:szCs w:val="22"/>
        </w:rPr>
        <w:t>230</w:t>
      </w:r>
      <w:r w:rsidRPr="007A49B3">
        <w:rPr>
          <w:szCs w:val="22"/>
        </w:rPr>
        <w:t>] [</w:t>
      </w:r>
      <w:r w:rsidRPr="007A49B3">
        <w:rPr>
          <w:b/>
          <w:szCs w:val="22"/>
        </w:rPr>
        <w:t>240</w:t>
      </w:r>
      <w:r w:rsidRPr="007A49B3">
        <w:rPr>
          <w:szCs w:val="22"/>
        </w:rPr>
        <w:t>] [</w:t>
      </w:r>
      <w:r w:rsidRPr="007A49B3">
        <w:rPr>
          <w:b/>
          <w:szCs w:val="22"/>
        </w:rPr>
        <w:t>277</w:t>
      </w:r>
      <w:r w:rsidRPr="007A49B3">
        <w:rPr>
          <w:szCs w:val="22"/>
        </w:rPr>
        <w:t>].</w:t>
      </w:r>
    </w:p>
    <w:p w:rsidR="00271686" w:rsidRPr="007A49B3" w:rsidRDefault="00271686" w:rsidP="00271686">
      <w:pPr>
        <w:pStyle w:val="PR3"/>
        <w:rPr>
          <w:szCs w:val="22"/>
        </w:rPr>
      </w:pPr>
      <w:r w:rsidRPr="007A49B3">
        <w:rPr>
          <w:szCs w:val="22"/>
        </w:rPr>
        <w:t>Secondary Voltage:  [</w:t>
      </w:r>
      <w:r w:rsidRPr="007A49B3">
        <w:rPr>
          <w:b/>
          <w:szCs w:val="22"/>
        </w:rPr>
        <w:t>12 V</w:t>
      </w:r>
      <w:r w:rsidRPr="007A49B3">
        <w:rPr>
          <w:szCs w:val="22"/>
        </w:rPr>
        <w:t>] [</w:t>
      </w:r>
      <w:r w:rsidRPr="007A49B3">
        <w:rPr>
          <w:b/>
          <w:szCs w:val="22"/>
        </w:rPr>
        <w:t>24 V</w:t>
      </w:r>
      <w:r w:rsidRPr="007A49B3">
        <w:rPr>
          <w:szCs w:val="22"/>
        </w:rPr>
        <w:t>].</w:t>
      </w:r>
    </w:p>
    <w:p w:rsidR="00271686" w:rsidRPr="007A49B3" w:rsidRDefault="00271686" w:rsidP="00271686">
      <w:pPr>
        <w:pStyle w:val="PR3"/>
        <w:rPr>
          <w:szCs w:val="22"/>
        </w:rPr>
      </w:pPr>
      <w:r w:rsidRPr="007A49B3">
        <w:rPr>
          <w:szCs w:val="22"/>
        </w:rPr>
        <w:t xml:space="preserve">Each primary input protected by metal oxide </w:t>
      </w:r>
      <w:proofErr w:type="spellStart"/>
      <w:r w:rsidRPr="007A49B3">
        <w:rPr>
          <w:szCs w:val="22"/>
        </w:rPr>
        <w:t>varistor</w:t>
      </w:r>
      <w:proofErr w:type="spellEnd"/>
      <w:r w:rsidRPr="007A49B3">
        <w:rPr>
          <w:szCs w:val="22"/>
        </w:rPr>
        <w:t>.</w:t>
      </w:r>
    </w:p>
    <w:p w:rsidR="00271686" w:rsidRPr="007A49B3" w:rsidRDefault="00271686" w:rsidP="00271686">
      <w:pPr>
        <w:pStyle w:val="PR3"/>
        <w:rPr>
          <w:szCs w:val="22"/>
        </w:rPr>
      </w:pPr>
      <w:r w:rsidRPr="007A49B3">
        <w:rPr>
          <w:szCs w:val="22"/>
        </w:rPr>
        <w:t>Each output having a load active LED indicator.</w:t>
      </w:r>
    </w:p>
    <w:p w:rsidR="00271686" w:rsidRPr="007A49B3" w:rsidRDefault="00271686" w:rsidP="00271686">
      <w:pPr>
        <w:pStyle w:val="PR3"/>
        <w:rPr>
          <w:szCs w:val="22"/>
        </w:rPr>
      </w:pPr>
      <w:r w:rsidRPr="007A49B3">
        <w:rPr>
          <w:szCs w:val="22"/>
        </w:rPr>
        <w:t>Enclosure:  NEMA I rated, aluminum.</w:t>
      </w:r>
    </w:p>
    <w:p w:rsidR="00271686" w:rsidRPr="007A49B3" w:rsidRDefault="00271686" w:rsidP="00271686">
      <w:pPr>
        <w:pStyle w:val="PR2"/>
        <w:spacing w:before="240"/>
        <w:rPr>
          <w:szCs w:val="22"/>
        </w:rPr>
      </w:pPr>
      <w:r w:rsidRPr="007A49B3">
        <w:rPr>
          <w:szCs w:val="22"/>
        </w:rPr>
        <w:t>Control Board Characteristics: For LX-R Series:</w:t>
      </w:r>
    </w:p>
    <w:p w:rsidR="00271686" w:rsidRPr="007A49B3" w:rsidRDefault="00271686" w:rsidP="00271686">
      <w:pPr>
        <w:pStyle w:val="PR3"/>
        <w:spacing w:before="240"/>
        <w:rPr>
          <w:szCs w:val="22"/>
        </w:rPr>
      </w:pPr>
      <w:r w:rsidRPr="007A49B3">
        <w:rPr>
          <w:szCs w:val="22"/>
        </w:rPr>
        <w:t>Soft Starts Transformer(s):  For elimination of inrush.</w:t>
      </w:r>
    </w:p>
    <w:p w:rsidR="00271686" w:rsidRPr="007A49B3" w:rsidRDefault="00271686" w:rsidP="00271686">
      <w:pPr>
        <w:pStyle w:val="PR3"/>
        <w:rPr>
          <w:szCs w:val="22"/>
        </w:rPr>
      </w:pPr>
      <w:r w:rsidRPr="007A49B3">
        <w:rPr>
          <w:szCs w:val="22"/>
        </w:rPr>
        <w:t>Multiple Power Pack Staging:  To allow more wattage per unit.</w:t>
      </w:r>
    </w:p>
    <w:p w:rsidR="00271686" w:rsidRPr="007A49B3" w:rsidRDefault="00271686" w:rsidP="00271686">
      <w:pPr>
        <w:pStyle w:val="PR3"/>
        <w:rPr>
          <w:szCs w:val="22"/>
        </w:rPr>
      </w:pPr>
      <w:r w:rsidRPr="007A49B3">
        <w:rPr>
          <w:szCs w:val="22"/>
        </w:rPr>
        <w:t>Allows single controller to operate multiple power packs.</w:t>
      </w:r>
    </w:p>
    <w:p w:rsidR="00271686" w:rsidRPr="007A49B3" w:rsidRDefault="00271686" w:rsidP="00271686">
      <w:pPr>
        <w:pStyle w:val="ART"/>
        <w:rPr>
          <w:szCs w:val="22"/>
        </w:rPr>
      </w:pPr>
      <w:r w:rsidRPr="007A49B3">
        <w:rPr>
          <w:szCs w:val="22"/>
        </w:rPr>
        <w:t>CONTROLS</w:t>
      </w:r>
    </w:p>
    <w:p w:rsidR="00271686" w:rsidRPr="007A49B3" w:rsidRDefault="00271686" w:rsidP="00271686">
      <w:pPr>
        <w:pStyle w:val="PR1"/>
        <w:rPr>
          <w:szCs w:val="22"/>
        </w:rPr>
      </w:pPr>
      <w:r w:rsidRPr="007A49B3">
        <w:rPr>
          <w:szCs w:val="22"/>
        </w:rPr>
        <w:t>Comply with requirements in Section 230900 "Instrumentation and Control for HVAC" and Section 230993 "Sequence of Operations for HVAC Controls" for control devices and sequence of operations for radiant-heating electric cables.</w:t>
      </w:r>
    </w:p>
    <w:p w:rsidR="005552D2" w:rsidRPr="007A49B3" w:rsidRDefault="005552D2" w:rsidP="005552D2">
      <w:pPr>
        <w:pStyle w:val="PR2"/>
        <w:spacing w:before="240"/>
        <w:rPr>
          <w:szCs w:val="22"/>
        </w:rPr>
      </w:pPr>
      <w:r w:rsidRPr="007A49B3">
        <w:rPr>
          <w:szCs w:val="22"/>
        </w:rPr>
        <w:t>System activation shall be co</w:t>
      </w:r>
      <w:r>
        <w:rPr>
          <w:szCs w:val="22"/>
        </w:rPr>
        <w:t>n</w:t>
      </w:r>
      <w:r w:rsidRPr="007A49B3">
        <w:rPr>
          <w:szCs w:val="22"/>
        </w:rPr>
        <w:t>trolled by W</w:t>
      </w:r>
      <w:r>
        <w:rPr>
          <w:szCs w:val="22"/>
        </w:rPr>
        <w:t>S</w:t>
      </w:r>
      <w:r w:rsidRPr="007A49B3">
        <w:rPr>
          <w:szCs w:val="22"/>
        </w:rPr>
        <w:t xml:space="preserve"> Snowmelt</w:t>
      </w:r>
      <w:r>
        <w:rPr>
          <w:szCs w:val="22"/>
        </w:rPr>
        <w:t xml:space="preserve"> controller with external</w:t>
      </w:r>
      <w:r w:rsidRPr="007A49B3">
        <w:rPr>
          <w:szCs w:val="22"/>
        </w:rPr>
        <w:t xml:space="preserve"> temperature and</w:t>
      </w:r>
      <w:r>
        <w:rPr>
          <w:szCs w:val="22"/>
        </w:rPr>
        <w:t>/or</w:t>
      </w:r>
      <w:r w:rsidRPr="007A49B3">
        <w:rPr>
          <w:szCs w:val="22"/>
        </w:rPr>
        <w:t xml:space="preserve"> moisture sensors.  Control of the system shall be achieved by the use of one or two remote mounted sensors which will collectively sense the outdoor temperature and the presence of falling snow.</w:t>
      </w:r>
    </w:p>
    <w:p w:rsidR="005552D2" w:rsidRDefault="005552D2" w:rsidP="005552D2">
      <w:pPr>
        <w:pStyle w:val="PR3"/>
        <w:spacing w:before="240"/>
        <w:rPr>
          <w:szCs w:val="22"/>
        </w:rPr>
      </w:pPr>
      <w:r w:rsidRPr="007A49B3">
        <w:rPr>
          <w:szCs w:val="22"/>
        </w:rPr>
        <w:t>System shall be capable of responding to the input from both a temperature and moisture sensor.</w:t>
      </w:r>
    </w:p>
    <w:p w:rsidR="005552D2" w:rsidRPr="007A49B3" w:rsidRDefault="005552D2" w:rsidP="005552D2">
      <w:pPr>
        <w:pStyle w:val="PR3"/>
        <w:rPr>
          <w:szCs w:val="22"/>
        </w:rPr>
      </w:pPr>
      <w:r w:rsidRPr="007A49B3">
        <w:rPr>
          <w:szCs w:val="22"/>
        </w:rPr>
        <w:t>Controller will be capable of controlling one zone.</w:t>
      </w:r>
    </w:p>
    <w:p w:rsidR="005552D2" w:rsidRPr="007A49B3" w:rsidRDefault="005552D2" w:rsidP="005552D2">
      <w:pPr>
        <w:pStyle w:val="PR3"/>
        <w:rPr>
          <w:szCs w:val="22"/>
        </w:rPr>
      </w:pPr>
      <w:r w:rsidRPr="007A49B3">
        <w:rPr>
          <w:szCs w:val="22"/>
        </w:rPr>
        <w:t xml:space="preserve">Control device shall be </w:t>
      </w:r>
      <w:r w:rsidRPr="00993588">
        <w:rPr>
          <w:szCs w:val="22"/>
        </w:rPr>
        <w:t>CSA, ETL, UL or equivalent Approved.</w:t>
      </w:r>
    </w:p>
    <w:p w:rsidR="00271686" w:rsidRPr="007A49B3" w:rsidRDefault="00F8444D" w:rsidP="00271686">
      <w:pPr>
        <w:pStyle w:val="PR2"/>
        <w:spacing w:before="240"/>
        <w:rPr>
          <w:szCs w:val="22"/>
        </w:rPr>
      </w:pPr>
      <w:r>
        <w:rPr>
          <w:szCs w:val="22"/>
        </w:rPr>
        <w:lastRenderedPageBreak/>
        <w:t>WS</w:t>
      </w:r>
      <w:r w:rsidR="00271686" w:rsidRPr="007A49B3">
        <w:rPr>
          <w:szCs w:val="22"/>
        </w:rPr>
        <w:t>-2</w:t>
      </w:r>
      <w:r>
        <w:rPr>
          <w:szCs w:val="22"/>
        </w:rPr>
        <w:t>C, WS-5 or WS</w:t>
      </w:r>
      <w:r w:rsidR="00271686" w:rsidRPr="007A49B3">
        <w:rPr>
          <w:szCs w:val="22"/>
        </w:rPr>
        <w:t>-8</w:t>
      </w:r>
      <w:r>
        <w:rPr>
          <w:szCs w:val="22"/>
        </w:rPr>
        <w:t>C</w:t>
      </w:r>
      <w:r w:rsidR="00271686" w:rsidRPr="007A49B3">
        <w:rPr>
          <w:szCs w:val="22"/>
        </w:rPr>
        <w:t xml:space="preserve"> Aerial mounted sensors with integral or remote temperature and moisture sensors.  Appropriate contactor / </w:t>
      </w:r>
      <w:r>
        <w:rPr>
          <w:szCs w:val="22"/>
        </w:rPr>
        <w:t>relay enclosures shall be NEMA 3R</w:t>
      </w:r>
      <w:r w:rsidR="00271686" w:rsidRPr="007A49B3">
        <w:rPr>
          <w:szCs w:val="22"/>
        </w:rPr>
        <w:t xml:space="preserve"> minimum rated, suitable for outdoor mounting. Control of the system shall be achieved by the use of an Aerial Controller with integrated snow and temperature sensors which will collectively sense the outdoor temperature and the presence of falling snow.</w:t>
      </w:r>
    </w:p>
    <w:p w:rsidR="00271686" w:rsidRPr="007A49B3" w:rsidRDefault="00271686" w:rsidP="00271686">
      <w:pPr>
        <w:pStyle w:val="PR3"/>
        <w:spacing w:before="240"/>
        <w:rPr>
          <w:szCs w:val="22"/>
        </w:rPr>
      </w:pPr>
      <w:r w:rsidRPr="007A49B3">
        <w:rPr>
          <w:szCs w:val="22"/>
        </w:rPr>
        <w:t>System shall be capable of responding to the input from both a temperature and moisture sensor.</w:t>
      </w:r>
    </w:p>
    <w:p w:rsidR="00271686" w:rsidRPr="007A49B3" w:rsidRDefault="00271686" w:rsidP="00271686">
      <w:pPr>
        <w:pStyle w:val="PR3"/>
        <w:rPr>
          <w:szCs w:val="22"/>
        </w:rPr>
      </w:pPr>
      <w:r w:rsidRPr="007A49B3">
        <w:rPr>
          <w:szCs w:val="22"/>
        </w:rPr>
        <w:t>Controller will be capable of controlling one zone.</w:t>
      </w:r>
    </w:p>
    <w:p w:rsidR="00271686" w:rsidRPr="007A49B3" w:rsidRDefault="00271686" w:rsidP="00271686">
      <w:pPr>
        <w:pStyle w:val="PR3"/>
        <w:rPr>
          <w:szCs w:val="22"/>
        </w:rPr>
      </w:pPr>
      <w:r w:rsidRPr="007A49B3">
        <w:rPr>
          <w:szCs w:val="22"/>
        </w:rPr>
        <w:t>Controller will remain energized for an adjustable duration following the end of snowfall, so that slush and ice formation are prevented or evaporated.</w:t>
      </w:r>
    </w:p>
    <w:p w:rsidR="00271686" w:rsidRPr="007A49B3" w:rsidRDefault="00271686" w:rsidP="00271686">
      <w:pPr>
        <w:pStyle w:val="PR3"/>
        <w:rPr>
          <w:szCs w:val="22"/>
        </w:rPr>
      </w:pPr>
      <w:r w:rsidRPr="007A49B3">
        <w:rPr>
          <w:szCs w:val="22"/>
        </w:rPr>
        <w:t>Controller shall feature a device to permit Manual Override.  The manual feature shall self-disconnect after a time delay to prevent system run-away.</w:t>
      </w:r>
    </w:p>
    <w:p w:rsidR="00271686" w:rsidRPr="007A49B3" w:rsidRDefault="00271686" w:rsidP="00271686">
      <w:pPr>
        <w:pStyle w:val="PR3"/>
        <w:rPr>
          <w:szCs w:val="22"/>
        </w:rPr>
      </w:pPr>
      <w:r w:rsidRPr="007A49B3">
        <w:rPr>
          <w:szCs w:val="22"/>
        </w:rPr>
        <w:t>Controller shall have remote auxiliary control unit (</w:t>
      </w:r>
      <w:r w:rsidR="00F8444D">
        <w:rPr>
          <w:szCs w:val="22"/>
        </w:rPr>
        <w:t>WS-AUX</w:t>
      </w:r>
      <w:r w:rsidRPr="007A49B3">
        <w:rPr>
          <w:szCs w:val="22"/>
        </w:rPr>
        <w:t>) that mimics Aerial Sensor for easy visibility and ground access.</w:t>
      </w:r>
    </w:p>
    <w:p w:rsidR="00271686" w:rsidRPr="007A49B3" w:rsidRDefault="00271686" w:rsidP="00271686">
      <w:pPr>
        <w:pStyle w:val="PR3"/>
        <w:rPr>
          <w:szCs w:val="22"/>
        </w:rPr>
      </w:pPr>
      <w:r w:rsidRPr="007A49B3">
        <w:rPr>
          <w:szCs w:val="22"/>
        </w:rPr>
        <w:t xml:space="preserve">The control device shall be </w:t>
      </w:r>
      <w:r w:rsidR="00A9312B" w:rsidRPr="00993588">
        <w:rPr>
          <w:szCs w:val="22"/>
        </w:rPr>
        <w:t>CSA, ETL, UL or equivalent Approved.</w:t>
      </w:r>
    </w:p>
    <w:p w:rsidR="00271686" w:rsidRPr="007A49B3" w:rsidRDefault="00271686" w:rsidP="00271686">
      <w:pPr>
        <w:pStyle w:val="ART"/>
        <w:rPr>
          <w:szCs w:val="22"/>
        </w:rPr>
      </w:pPr>
      <w:r w:rsidRPr="007A49B3">
        <w:rPr>
          <w:szCs w:val="22"/>
        </w:rPr>
        <w:t>ACCESSORIES</w:t>
      </w:r>
    </w:p>
    <w:p w:rsidR="00271686" w:rsidRPr="007A49B3" w:rsidRDefault="00271686" w:rsidP="00271686">
      <w:pPr>
        <w:pStyle w:val="PR1"/>
        <w:rPr>
          <w:szCs w:val="22"/>
        </w:rPr>
      </w:pPr>
      <w:r w:rsidRPr="007A49B3">
        <w:rPr>
          <w:szCs w:val="22"/>
        </w:rPr>
        <w:t>W</w:t>
      </w:r>
      <w:r w:rsidR="00F8444D">
        <w:rPr>
          <w:szCs w:val="22"/>
        </w:rPr>
        <w:t>S</w:t>
      </w:r>
      <w:r w:rsidRPr="007A49B3">
        <w:rPr>
          <w:szCs w:val="22"/>
        </w:rPr>
        <w:t xml:space="preserve"> Interconnect Cable:  To go between Aerial Snow Sensor and the remote auxiliary (</w:t>
      </w:r>
      <w:r w:rsidR="00F8444D">
        <w:rPr>
          <w:szCs w:val="22"/>
        </w:rPr>
        <w:t>WS-AUX</w:t>
      </w:r>
      <w:r w:rsidRPr="007A49B3">
        <w:rPr>
          <w:szCs w:val="22"/>
        </w:rPr>
        <w:t xml:space="preserve">) control unit.  Cable should be stranded, shielded 6 </w:t>
      </w:r>
      <w:proofErr w:type="gramStart"/>
      <w:r w:rsidRPr="007A49B3">
        <w:rPr>
          <w:szCs w:val="22"/>
        </w:rPr>
        <w:t>conductor</w:t>
      </w:r>
      <w:proofErr w:type="gramEnd"/>
      <w:r w:rsidRPr="007A49B3">
        <w:rPr>
          <w:szCs w:val="22"/>
        </w:rPr>
        <w:t>, 22 AWG.</w:t>
      </w:r>
    </w:p>
    <w:p w:rsidR="00271686" w:rsidRPr="007A49B3" w:rsidRDefault="00271686" w:rsidP="00271686">
      <w:pPr>
        <w:pStyle w:val="PR2"/>
        <w:spacing w:before="240"/>
        <w:rPr>
          <w:szCs w:val="22"/>
        </w:rPr>
      </w:pPr>
      <w:r w:rsidRPr="007A49B3">
        <w:rPr>
          <w:szCs w:val="22"/>
        </w:rPr>
        <w:t>Length:  [</w:t>
      </w:r>
      <w:r w:rsidRPr="007A49B3">
        <w:rPr>
          <w:rStyle w:val="IP"/>
          <w:b/>
          <w:bCs/>
          <w:szCs w:val="22"/>
        </w:rPr>
        <w:t>50 ft</w:t>
      </w:r>
      <w:r w:rsidR="00A064D9">
        <w:rPr>
          <w:rStyle w:val="IP"/>
          <w:b/>
          <w:bCs/>
          <w:szCs w:val="22"/>
        </w:rPr>
        <w:t>.</w:t>
      </w:r>
      <w:r w:rsidRPr="007A49B3">
        <w:rPr>
          <w:szCs w:val="22"/>
        </w:rPr>
        <w:t xml:space="preserve"> </w:t>
      </w:r>
      <w:r w:rsidR="00321A01" w:rsidRPr="007A49B3">
        <w:rPr>
          <w:rStyle w:val="SI"/>
          <w:b/>
          <w:bCs/>
          <w:szCs w:val="22"/>
        </w:rPr>
        <w:t>(15.2</w:t>
      </w:r>
      <w:r w:rsidRPr="007A49B3">
        <w:rPr>
          <w:rStyle w:val="SI"/>
          <w:b/>
          <w:bCs/>
          <w:szCs w:val="22"/>
        </w:rPr>
        <w:t xml:space="preserve"> m)</w:t>
      </w:r>
      <w:r w:rsidRPr="007A49B3">
        <w:rPr>
          <w:szCs w:val="22"/>
        </w:rPr>
        <w:t>] [</w:t>
      </w:r>
      <w:r w:rsidRPr="007A49B3">
        <w:rPr>
          <w:rStyle w:val="IP"/>
          <w:b/>
          <w:bCs/>
          <w:szCs w:val="22"/>
        </w:rPr>
        <w:t>100 ft</w:t>
      </w:r>
      <w:r w:rsidR="00A064D9">
        <w:rPr>
          <w:rStyle w:val="IP"/>
          <w:b/>
          <w:bCs/>
          <w:szCs w:val="22"/>
        </w:rPr>
        <w:t>.</w:t>
      </w:r>
      <w:r w:rsidRPr="007A49B3">
        <w:rPr>
          <w:szCs w:val="22"/>
        </w:rPr>
        <w:t xml:space="preserve"> </w:t>
      </w:r>
      <w:r w:rsidRPr="007A49B3">
        <w:rPr>
          <w:rStyle w:val="SI"/>
          <w:b/>
          <w:bCs/>
          <w:szCs w:val="22"/>
        </w:rPr>
        <w:t>(30.5 m)</w:t>
      </w:r>
      <w:r w:rsidRPr="007A49B3">
        <w:rPr>
          <w:szCs w:val="22"/>
        </w:rPr>
        <w:t>] [</w:t>
      </w:r>
      <w:r w:rsidRPr="007A49B3">
        <w:rPr>
          <w:rStyle w:val="IP"/>
          <w:b/>
          <w:bCs/>
          <w:szCs w:val="22"/>
        </w:rPr>
        <w:t>200 ft</w:t>
      </w:r>
      <w:r w:rsidR="00A064D9">
        <w:rPr>
          <w:rStyle w:val="IP"/>
          <w:b/>
          <w:bCs/>
          <w:szCs w:val="22"/>
        </w:rPr>
        <w:t>.</w:t>
      </w:r>
      <w:r w:rsidRPr="007A49B3">
        <w:rPr>
          <w:szCs w:val="22"/>
        </w:rPr>
        <w:t xml:space="preserve"> </w:t>
      </w:r>
      <w:r w:rsidRPr="007A49B3">
        <w:rPr>
          <w:rStyle w:val="SI"/>
          <w:b/>
          <w:bCs/>
          <w:szCs w:val="22"/>
        </w:rPr>
        <w:t>(61 m)</w:t>
      </w:r>
      <w:r w:rsidRPr="007A49B3">
        <w:rPr>
          <w:szCs w:val="22"/>
        </w:rPr>
        <w:t>].</w:t>
      </w:r>
    </w:p>
    <w:p w:rsidR="00271686" w:rsidRPr="007A49B3" w:rsidRDefault="00271686" w:rsidP="00271686">
      <w:pPr>
        <w:pStyle w:val="PRT"/>
        <w:rPr>
          <w:szCs w:val="22"/>
        </w:rPr>
      </w:pPr>
      <w:r w:rsidRPr="007A49B3">
        <w:rPr>
          <w:szCs w:val="22"/>
        </w:rPr>
        <w:t>EXECUTION</w:t>
      </w:r>
    </w:p>
    <w:p w:rsidR="00271686" w:rsidRPr="007A49B3" w:rsidRDefault="00271686" w:rsidP="00271686">
      <w:pPr>
        <w:pStyle w:val="ART"/>
        <w:rPr>
          <w:szCs w:val="22"/>
        </w:rPr>
      </w:pPr>
      <w:r w:rsidRPr="007A49B3">
        <w:rPr>
          <w:szCs w:val="22"/>
        </w:rPr>
        <w:t>EXAMINATION</w:t>
      </w:r>
    </w:p>
    <w:p w:rsidR="00271686" w:rsidRPr="007A49B3" w:rsidRDefault="00271686" w:rsidP="00271686">
      <w:pPr>
        <w:pStyle w:val="PR1"/>
        <w:rPr>
          <w:szCs w:val="22"/>
        </w:rPr>
      </w:pPr>
      <w:r w:rsidRPr="007A49B3">
        <w:rPr>
          <w:szCs w:val="22"/>
        </w:rPr>
        <w:t>For all products, examine surfaces and substrates to receive electric heating cables or cable-heated mats for compliance with requirements for installation tolerances and other conditions affecting performance.</w:t>
      </w:r>
    </w:p>
    <w:p w:rsidR="00271686" w:rsidRPr="007A49B3" w:rsidRDefault="00271686" w:rsidP="00271686">
      <w:pPr>
        <w:pStyle w:val="PR2"/>
        <w:spacing w:before="240"/>
        <w:rPr>
          <w:szCs w:val="22"/>
        </w:rPr>
      </w:pPr>
      <w:r w:rsidRPr="007A49B3">
        <w:rPr>
          <w:szCs w:val="22"/>
        </w:rPr>
        <w:t>Ensure surfaces in contact with electric heating cables or cable-heated mats are free of burrs and sharp protrusions.</w:t>
      </w:r>
    </w:p>
    <w:p w:rsidR="00271686" w:rsidRPr="007A49B3" w:rsidRDefault="00271686" w:rsidP="00271686">
      <w:pPr>
        <w:pStyle w:val="PR2"/>
        <w:rPr>
          <w:szCs w:val="22"/>
        </w:rPr>
      </w:pPr>
      <w:r w:rsidRPr="007A49B3">
        <w:rPr>
          <w:szCs w:val="22"/>
        </w:rPr>
        <w:t>Measure and verify square footages (square meters) for areas to be heated.</w:t>
      </w:r>
    </w:p>
    <w:p w:rsidR="00271686" w:rsidRPr="007A49B3" w:rsidRDefault="00271686" w:rsidP="00271686">
      <w:pPr>
        <w:pStyle w:val="PR2"/>
        <w:rPr>
          <w:szCs w:val="22"/>
        </w:rPr>
      </w:pPr>
      <w:r w:rsidRPr="007A49B3">
        <w:rPr>
          <w:szCs w:val="22"/>
        </w:rPr>
        <w:t>Verify available supply voltages for project.</w:t>
      </w:r>
    </w:p>
    <w:p w:rsidR="00271686" w:rsidRPr="007A49B3" w:rsidRDefault="00271686" w:rsidP="00271686">
      <w:pPr>
        <w:pStyle w:val="PR2"/>
        <w:rPr>
          <w:szCs w:val="22"/>
        </w:rPr>
      </w:pPr>
      <w:r w:rsidRPr="007A49B3">
        <w:rPr>
          <w:szCs w:val="22"/>
        </w:rPr>
        <w:t>Identify location of any required junction box(s).  Ensure that the maximum cold lead distance for each product is not exceeded.</w:t>
      </w:r>
    </w:p>
    <w:p w:rsidR="00271686" w:rsidRPr="007A49B3" w:rsidRDefault="00271686" w:rsidP="00271686">
      <w:pPr>
        <w:pStyle w:val="PR2"/>
        <w:rPr>
          <w:szCs w:val="22"/>
        </w:rPr>
      </w:pPr>
      <w:r w:rsidRPr="007A49B3">
        <w:rPr>
          <w:szCs w:val="22"/>
        </w:rPr>
        <w:t>Ensure that environmental requirements for required controls are not violated.</w:t>
      </w:r>
    </w:p>
    <w:p w:rsidR="00271686" w:rsidRPr="007A49B3" w:rsidRDefault="00271686" w:rsidP="00271686">
      <w:pPr>
        <w:pStyle w:val="PR1"/>
        <w:rPr>
          <w:szCs w:val="22"/>
        </w:rPr>
      </w:pPr>
      <w:r w:rsidRPr="007A49B3">
        <w:rPr>
          <w:szCs w:val="22"/>
        </w:rPr>
        <w:t>Proceed with installation only after unsatisfactory conditions have been corrected.</w:t>
      </w:r>
    </w:p>
    <w:p w:rsidR="00271686" w:rsidRPr="007A49B3" w:rsidRDefault="00271686" w:rsidP="00271686">
      <w:pPr>
        <w:pStyle w:val="ART"/>
        <w:rPr>
          <w:szCs w:val="22"/>
        </w:rPr>
      </w:pPr>
      <w:r w:rsidRPr="007A49B3">
        <w:rPr>
          <w:szCs w:val="22"/>
        </w:rPr>
        <w:t>APPLICATIONS</w:t>
      </w:r>
    </w:p>
    <w:p w:rsidR="00271686" w:rsidRPr="007A49B3" w:rsidRDefault="00271686" w:rsidP="00271686">
      <w:pPr>
        <w:pStyle w:val="PR1"/>
        <w:rPr>
          <w:szCs w:val="22"/>
        </w:rPr>
      </w:pPr>
      <w:r w:rsidRPr="007A49B3">
        <w:rPr>
          <w:szCs w:val="22"/>
        </w:rPr>
        <w:t>Install the following types of electric heating cable for the applications described:</w:t>
      </w:r>
    </w:p>
    <w:p w:rsidR="003C59EE" w:rsidRDefault="003C59EE" w:rsidP="003C59EE">
      <w:pPr>
        <w:pStyle w:val="PR2"/>
        <w:numPr>
          <w:ilvl w:val="0"/>
          <w:numId w:val="0"/>
        </w:numPr>
        <w:ind w:left="1440"/>
        <w:rPr>
          <w:szCs w:val="22"/>
        </w:rPr>
      </w:pPr>
    </w:p>
    <w:p w:rsidR="00271686" w:rsidRPr="007A49B3" w:rsidRDefault="00271686" w:rsidP="00271686">
      <w:pPr>
        <w:pStyle w:val="PR2"/>
        <w:rPr>
          <w:szCs w:val="22"/>
        </w:rPr>
      </w:pPr>
      <w:r w:rsidRPr="007A49B3">
        <w:rPr>
          <w:szCs w:val="22"/>
        </w:rPr>
        <w:lastRenderedPageBreak/>
        <w:t xml:space="preserve">Snow and Ice Melt for </w:t>
      </w:r>
      <w:r w:rsidRPr="007A49B3">
        <w:rPr>
          <w:b/>
          <w:szCs w:val="22"/>
        </w:rPr>
        <w:t>metal</w:t>
      </w:r>
      <w:r w:rsidR="008B1D2D" w:rsidRPr="007A49B3">
        <w:rPr>
          <w:szCs w:val="22"/>
        </w:rPr>
        <w:t>/</w:t>
      </w:r>
      <w:r w:rsidRPr="007A49B3">
        <w:rPr>
          <w:b/>
          <w:szCs w:val="22"/>
        </w:rPr>
        <w:t>shingle</w:t>
      </w:r>
      <w:r w:rsidRPr="007A49B3">
        <w:rPr>
          <w:szCs w:val="22"/>
        </w:rPr>
        <w:t xml:space="preserve"> roofs</w:t>
      </w:r>
      <w:r w:rsidR="008B1D2D" w:rsidRPr="007A49B3">
        <w:rPr>
          <w:szCs w:val="22"/>
        </w:rPr>
        <w:t>, gutters and downsp</w:t>
      </w:r>
      <w:r w:rsidR="000B7F56" w:rsidRPr="007A49B3">
        <w:rPr>
          <w:szCs w:val="22"/>
        </w:rPr>
        <w:t>o</w:t>
      </w:r>
      <w:r w:rsidR="008B1D2D" w:rsidRPr="007A49B3">
        <w:rPr>
          <w:szCs w:val="22"/>
        </w:rPr>
        <w:t>uts</w:t>
      </w:r>
      <w:r w:rsidRPr="007A49B3">
        <w:rPr>
          <w:szCs w:val="22"/>
        </w:rPr>
        <w:t>:  Mylar-insulated, parallel-resistance heating element.</w:t>
      </w:r>
    </w:p>
    <w:p w:rsidR="00271686" w:rsidRPr="007A49B3" w:rsidRDefault="00271686" w:rsidP="00271686">
      <w:pPr>
        <w:pStyle w:val="ART"/>
        <w:rPr>
          <w:szCs w:val="22"/>
        </w:rPr>
      </w:pPr>
      <w:r w:rsidRPr="007A49B3">
        <w:rPr>
          <w:szCs w:val="22"/>
        </w:rPr>
        <w:t>INSTALLATION</w:t>
      </w:r>
    </w:p>
    <w:p w:rsidR="00271686" w:rsidRPr="007A49B3" w:rsidRDefault="00271686" w:rsidP="00271686">
      <w:pPr>
        <w:pStyle w:val="PR1"/>
        <w:rPr>
          <w:szCs w:val="22"/>
        </w:rPr>
      </w:pPr>
      <w:r w:rsidRPr="007A49B3">
        <w:rPr>
          <w:szCs w:val="22"/>
        </w:rPr>
        <w:t xml:space="preserve">Low-Voltage and Self-Regulating STEP </w:t>
      </w:r>
      <w:proofErr w:type="spellStart"/>
      <w:r w:rsidRPr="007A49B3">
        <w:rPr>
          <w:szCs w:val="22"/>
        </w:rPr>
        <w:t>RoofHeat</w:t>
      </w:r>
      <w:proofErr w:type="spellEnd"/>
      <w:r w:rsidRPr="007A49B3">
        <w:rPr>
          <w:szCs w:val="22"/>
        </w:rPr>
        <w:t xml:space="preserve"> Snow Melting Systems Installation Guidelines.</w:t>
      </w:r>
    </w:p>
    <w:p w:rsidR="001C2278" w:rsidRPr="007A49B3" w:rsidRDefault="001C2278" w:rsidP="001C2278">
      <w:pPr>
        <w:pStyle w:val="PR2"/>
        <w:spacing w:before="240"/>
        <w:rPr>
          <w:szCs w:val="22"/>
        </w:rPr>
      </w:pPr>
      <w:r w:rsidRPr="007A49B3">
        <w:rPr>
          <w:szCs w:val="22"/>
        </w:rPr>
        <w:t>Comply with manufacturer's product data, including product technical bulletins, installation instructions, and design drawings. Complete installation must conform to manufacturer's installation instructions, NEC Code, and any appropriate local electric codes.</w:t>
      </w:r>
    </w:p>
    <w:p w:rsidR="00271686" w:rsidRPr="007A49B3" w:rsidRDefault="00271686" w:rsidP="001C2278">
      <w:pPr>
        <w:pStyle w:val="PR3"/>
        <w:rPr>
          <w:szCs w:val="22"/>
        </w:rPr>
      </w:pPr>
      <w:r w:rsidRPr="007A49B3">
        <w:rPr>
          <w:szCs w:val="22"/>
        </w:rPr>
        <w:t xml:space="preserve">Choose qualified personnel who are either trained or are willing to be trained by </w:t>
      </w:r>
      <w:r w:rsidR="00571DE0">
        <w:rPr>
          <w:szCs w:val="22"/>
        </w:rPr>
        <w:t>Warmzone.</w:t>
      </w:r>
    </w:p>
    <w:p w:rsidR="00271686" w:rsidRPr="007A49B3" w:rsidRDefault="00271686" w:rsidP="001C2278">
      <w:pPr>
        <w:pStyle w:val="PR3"/>
        <w:rPr>
          <w:szCs w:val="22"/>
        </w:rPr>
      </w:pPr>
      <w:r w:rsidRPr="007A49B3">
        <w:rPr>
          <w:szCs w:val="22"/>
        </w:rPr>
        <w:t>This is an electric heating system and requires personnel trained in the National Electric Code that understands the importance of preventing mistakes that can cause an electrical fire.</w:t>
      </w:r>
    </w:p>
    <w:p w:rsidR="00271686" w:rsidRPr="007A49B3" w:rsidRDefault="00271686" w:rsidP="001C2278">
      <w:pPr>
        <w:pStyle w:val="PR3"/>
        <w:rPr>
          <w:szCs w:val="22"/>
        </w:rPr>
      </w:pPr>
      <w:r w:rsidRPr="007A49B3">
        <w:rPr>
          <w:szCs w:val="22"/>
        </w:rPr>
        <w:t>Make sure that all materials used are approved for the specific application and have no adverse compatibility with the heating elements.</w:t>
      </w:r>
    </w:p>
    <w:p w:rsidR="00271686" w:rsidRPr="007A49B3" w:rsidRDefault="00271686" w:rsidP="001C2278">
      <w:pPr>
        <w:pStyle w:val="PR3"/>
        <w:rPr>
          <w:szCs w:val="22"/>
        </w:rPr>
      </w:pPr>
      <w:r w:rsidRPr="007A49B3">
        <w:rPr>
          <w:szCs w:val="22"/>
        </w:rPr>
        <w:t>Use only components supplied by or recommended by the manufacturer.</w:t>
      </w:r>
    </w:p>
    <w:p w:rsidR="00271686" w:rsidRPr="007A49B3" w:rsidRDefault="00271686" w:rsidP="001C2278">
      <w:pPr>
        <w:pStyle w:val="PR3"/>
        <w:rPr>
          <w:szCs w:val="22"/>
        </w:rPr>
      </w:pPr>
      <w:r w:rsidRPr="007A49B3">
        <w:rPr>
          <w:szCs w:val="22"/>
        </w:rPr>
        <w:t xml:space="preserve">STEP </w:t>
      </w:r>
      <w:proofErr w:type="spellStart"/>
      <w:r w:rsidRPr="007A49B3">
        <w:rPr>
          <w:szCs w:val="22"/>
        </w:rPr>
        <w:t>RoofHeat</w:t>
      </w:r>
      <w:proofErr w:type="spellEnd"/>
      <w:r w:rsidRPr="007A49B3">
        <w:rPr>
          <w:szCs w:val="22"/>
        </w:rPr>
        <w:t xml:space="preserve"> elements should not touch, cross, or overlap at any point.</w:t>
      </w:r>
    </w:p>
    <w:p w:rsidR="00271686" w:rsidRPr="007A49B3" w:rsidRDefault="00271686" w:rsidP="001C2278">
      <w:pPr>
        <w:pStyle w:val="PR3"/>
        <w:rPr>
          <w:szCs w:val="22"/>
        </w:rPr>
      </w:pPr>
      <w:r w:rsidRPr="007A49B3">
        <w:rPr>
          <w:szCs w:val="22"/>
        </w:rPr>
        <w:t>Do not energize rolled up heating elements.</w:t>
      </w:r>
    </w:p>
    <w:p w:rsidR="00271686" w:rsidRPr="007A49B3" w:rsidRDefault="00271686" w:rsidP="001C2278">
      <w:pPr>
        <w:pStyle w:val="PR3"/>
        <w:rPr>
          <w:szCs w:val="22"/>
        </w:rPr>
      </w:pPr>
      <w:r w:rsidRPr="007A49B3">
        <w:rPr>
          <w:szCs w:val="22"/>
        </w:rPr>
        <w:t>Make sure to note and identify the locations of the electrical bus braid wires for each heating element, to avoid fastening (nail) through bus braids.</w:t>
      </w:r>
    </w:p>
    <w:p w:rsidR="00271686" w:rsidRPr="007A49B3" w:rsidRDefault="00271686" w:rsidP="001C2278">
      <w:pPr>
        <w:pStyle w:val="PR3"/>
        <w:rPr>
          <w:szCs w:val="22"/>
        </w:rPr>
      </w:pPr>
      <w:r w:rsidRPr="007A49B3">
        <w:rPr>
          <w:szCs w:val="22"/>
        </w:rPr>
        <w:t>Installation shall be made in accordance with NEC 424.90 through 424.99 with the following exceptions on 424.93 and 424.99 described in (a) and (b) respectively:</w:t>
      </w:r>
    </w:p>
    <w:p w:rsidR="00271686" w:rsidRPr="007A49B3" w:rsidRDefault="00271686" w:rsidP="001C2278">
      <w:pPr>
        <w:pStyle w:val="PR4"/>
        <w:rPr>
          <w:szCs w:val="22"/>
        </w:rPr>
      </w:pPr>
      <w:r w:rsidRPr="007A49B3">
        <w:rPr>
          <w:szCs w:val="22"/>
        </w:rPr>
        <w:t>PTC Polymer Heating Panel Sets:  Nailing or stapling of PTC polymer heating panel shall be done through the polymer material but at least 1 inch from the bus braid conductors.  Nails, staples or other fasteners shall not penetrate the current-carrying bus braid conductor wires.</w:t>
      </w:r>
    </w:p>
    <w:p w:rsidR="00271686" w:rsidRPr="007A49B3" w:rsidRDefault="00271686" w:rsidP="001C2278">
      <w:pPr>
        <w:pStyle w:val="PR4"/>
        <w:rPr>
          <w:szCs w:val="22"/>
        </w:rPr>
      </w:pPr>
      <w:r w:rsidRPr="007A49B3">
        <w:rPr>
          <w:szCs w:val="22"/>
        </w:rPr>
        <w:t xml:space="preserve">Fault Protection:  A current limiting device is provided by the manufacturer to protect the un-grounded conductors supplying the heating panel sets. The device shall function when a short circuit occurs such as a result of penetration of </w:t>
      </w:r>
      <w:proofErr w:type="gramStart"/>
      <w:r w:rsidRPr="007A49B3">
        <w:rPr>
          <w:szCs w:val="22"/>
        </w:rPr>
        <w:t>both bus conductors or</w:t>
      </w:r>
      <w:proofErr w:type="gramEnd"/>
      <w:r w:rsidRPr="007A49B3">
        <w:rPr>
          <w:szCs w:val="22"/>
        </w:rPr>
        <w:t xml:space="preserve"> extension wires with a metal device.</w:t>
      </w:r>
    </w:p>
    <w:p w:rsidR="00271686" w:rsidRPr="007A49B3" w:rsidRDefault="00271686" w:rsidP="00271686">
      <w:pPr>
        <w:pStyle w:val="PR2"/>
        <w:spacing w:before="240"/>
        <w:rPr>
          <w:szCs w:val="22"/>
        </w:rPr>
      </w:pPr>
      <w:r w:rsidRPr="007A49B3">
        <w:rPr>
          <w:szCs w:val="22"/>
        </w:rPr>
        <w:t>Fixed Outdoor Electric Roof Deicing and Snow Melting Equipment.  Installation shall be made in accordance with NEC Article 426 with the exceptions of grounding and ground-fault protection requirements described under 426.22, 426.27 and 426.28.  Secondary circuit shall not be grounded according to grounding requirements.</w:t>
      </w:r>
    </w:p>
    <w:p w:rsidR="00271686" w:rsidRPr="007A49B3" w:rsidRDefault="00271686" w:rsidP="00271686">
      <w:pPr>
        <w:pStyle w:val="ART"/>
        <w:rPr>
          <w:szCs w:val="22"/>
        </w:rPr>
      </w:pPr>
      <w:r w:rsidRPr="007A49B3">
        <w:rPr>
          <w:szCs w:val="22"/>
        </w:rPr>
        <w:t>CONNECTIONS</w:t>
      </w:r>
    </w:p>
    <w:p w:rsidR="004F4422" w:rsidRPr="004F4422" w:rsidRDefault="00271686" w:rsidP="004F4422">
      <w:pPr>
        <w:pStyle w:val="PR1"/>
        <w:rPr>
          <w:szCs w:val="22"/>
        </w:rPr>
      </w:pPr>
      <w:r w:rsidRPr="007A49B3">
        <w:rPr>
          <w:szCs w:val="22"/>
        </w:rPr>
        <w:t xml:space="preserve">Ground </w:t>
      </w:r>
      <w:r w:rsidR="004F4422" w:rsidRPr="004F4422">
        <w:rPr>
          <w:szCs w:val="22"/>
        </w:rPr>
        <w:t xml:space="preserve">the transformer housing and primary according to NFPA 70 (NEC) Class 1 wiring. </w:t>
      </w:r>
    </w:p>
    <w:p w:rsidR="00271686" w:rsidRPr="007A49B3" w:rsidRDefault="004F4422" w:rsidP="004F4422">
      <w:pPr>
        <w:pStyle w:val="PR1"/>
        <w:rPr>
          <w:szCs w:val="22"/>
        </w:rPr>
      </w:pPr>
      <w:r w:rsidRPr="004F4422">
        <w:rPr>
          <w:szCs w:val="22"/>
        </w:rPr>
        <w:t>The secondary circuit is ungrounded and floating.</w:t>
      </w:r>
    </w:p>
    <w:p w:rsidR="00271686" w:rsidRPr="007A49B3" w:rsidRDefault="00271686" w:rsidP="00271686">
      <w:pPr>
        <w:pStyle w:val="ART"/>
        <w:rPr>
          <w:szCs w:val="22"/>
        </w:rPr>
      </w:pPr>
      <w:r w:rsidRPr="007A49B3">
        <w:rPr>
          <w:szCs w:val="22"/>
        </w:rPr>
        <w:lastRenderedPageBreak/>
        <w:t>FIELD QUALITY CONTROL</w:t>
      </w:r>
    </w:p>
    <w:p w:rsidR="00271686" w:rsidRPr="007A49B3" w:rsidRDefault="00271686" w:rsidP="00271686">
      <w:pPr>
        <w:pStyle w:val="PR1"/>
        <w:rPr>
          <w:szCs w:val="22"/>
        </w:rPr>
      </w:pPr>
      <w:r w:rsidRPr="007A49B3">
        <w:rPr>
          <w:szCs w:val="22"/>
        </w:rPr>
        <w:t xml:space="preserve">Testing: </w:t>
      </w:r>
      <w:r w:rsidRPr="007A49B3">
        <w:rPr>
          <w:b/>
          <w:szCs w:val="22"/>
        </w:rPr>
        <w:t>Owner will engage</w:t>
      </w:r>
      <w:r w:rsidRPr="007A49B3">
        <w:rPr>
          <w:szCs w:val="22"/>
        </w:rPr>
        <w:t xml:space="preserve"> a qualified electrician to perform tests and inspections.</w:t>
      </w:r>
    </w:p>
    <w:p w:rsidR="00271686" w:rsidRPr="007A49B3" w:rsidRDefault="00271686" w:rsidP="00271686">
      <w:pPr>
        <w:pStyle w:val="PR1"/>
        <w:rPr>
          <w:szCs w:val="22"/>
        </w:rPr>
      </w:pPr>
      <w:r w:rsidRPr="007A49B3">
        <w:rPr>
          <w:szCs w:val="22"/>
        </w:rPr>
        <w:t>Manufacturer's Field Service: Engage a qualified service representative to test and inspect components, assemblies, and equipment installations, including connections.</w:t>
      </w:r>
    </w:p>
    <w:p w:rsidR="00271686" w:rsidRPr="007A49B3" w:rsidRDefault="00271686" w:rsidP="00271686">
      <w:pPr>
        <w:pStyle w:val="PR1"/>
        <w:rPr>
          <w:szCs w:val="22"/>
        </w:rPr>
      </w:pPr>
      <w:r w:rsidRPr="007A49B3">
        <w:rPr>
          <w:szCs w:val="22"/>
        </w:rPr>
        <w:t>Perform the following tests and inspections</w:t>
      </w:r>
      <w:r w:rsidR="00A064D9">
        <w:rPr>
          <w:szCs w:val="22"/>
        </w:rPr>
        <w:t xml:space="preserve"> </w:t>
      </w:r>
      <w:r w:rsidRPr="007A49B3">
        <w:rPr>
          <w:szCs w:val="22"/>
        </w:rPr>
        <w:t>[</w:t>
      </w:r>
      <w:r w:rsidRPr="007A49B3">
        <w:rPr>
          <w:b/>
          <w:szCs w:val="22"/>
        </w:rPr>
        <w:t>with the assistance of a qualified service representative</w:t>
      </w:r>
      <w:r w:rsidRPr="007A49B3">
        <w:rPr>
          <w:szCs w:val="22"/>
        </w:rPr>
        <w:t>]:</w:t>
      </w:r>
    </w:p>
    <w:p w:rsidR="00271686" w:rsidRPr="007A49B3" w:rsidRDefault="00271686" w:rsidP="00271686">
      <w:pPr>
        <w:pStyle w:val="PR2"/>
        <w:spacing w:before="240"/>
        <w:rPr>
          <w:szCs w:val="22"/>
        </w:rPr>
      </w:pPr>
      <w:r w:rsidRPr="007A49B3">
        <w:rPr>
          <w:szCs w:val="22"/>
        </w:rPr>
        <w:t>Perform tests before, during, and after heating element installation - before application of coverings such as roofing material.</w:t>
      </w:r>
    </w:p>
    <w:p w:rsidR="00271686" w:rsidRPr="007A49B3" w:rsidRDefault="00271686" w:rsidP="00271686">
      <w:pPr>
        <w:pStyle w:val="PR2"/>
        <w:rPr>
          <w:szCs w:val="22"/>
        </w:rPr>
      </w:pPr>
      <w:r w:rsidRPr="007A49B3">
        <w:rPr>
          <w:szCs w:val="22"/>
        </w:rPr>
        <w:t>Test heating element for electrical continuity and insulation integrity before energizing.</w:t>
      </w:r>
    </w:p>
    <w:p w:rsidR="00271686" w:rsidRPr="007A49B3" w:rsidRDefault="00271686" w:rsidP="00271686">
      <w:pPr>
        <w:pStyle w:val="PR2"/>
        <w:rPr>
          <w:szCs w:val="22"/>
        </w:rPr>
      </w:pPr>
      <w:r w:rsidRPr="007A49B3">
        <w:rPr>
          <w:szCs w:val="22"/>
        </w:rPr>
        <w:t>Test heating element to verify rating and power input. Energize and measure voltage and current simultaneously according to instructions.</w:t>
      </w:r>
    </w:p>
    <w:p w:rsidR="00271686" w:rsidRPr="007A49B3" w:rsidRDefault="00271686" w:rsidP="00271686">
      <w:pPr>
        <w:pStyle w:val="PR1"/>
        <w:rPr>
          <w:szCs w:val="22"/>
        </w:rPr>
      </w:pPr>
      <w:r w:rsidRPr="007A49B3">
        <w:rPr>
          <w:szCs w:val="22"/>
        </w:rPr>
        <w:t>Repeat tests for continuity, insulation resistance, and input power after applying finished surface on heating element.</w:t>
      </w:r>
    </w:p>
    <w:p w:rsidR="00271686" w:rsidRPr="007A49B3" w:rsidRDefault="00271686" w:rsidP="00271686">
      <w:pPr>
        <w:pStyle w:val="PR1"/>
        <w:rPr>
          <w:szCs w:val="22"/>
        </w:rPr>
      </w:pPr>
      <w:r w:rsidRPr="007A49B3">
        <w:rPr>
          <w:szCs w:val="22"/>
        </w:rPr>
        <w:t>Radiant-heating electric elements will be considered defective if they do not pass tests and inspections.</w:t>
      </w:r>
    </w:p>
    <w:p w:rsidR="00271686" w:rsidRPr="007A49B3" w:rsidRDefault="00271686" w:rsidP="00271686">
      <w:pPr>
        <w:pStyle w:val="PR1"/>
        <w:rPr>
          <w:szCs w:val="22"/>
        </w:rPr>
      </w:pPr>
      <w:r w:rsidRPr="007A49B3">
        <w:rPr>
          <w:szCs w:val="22"/>
        </w:rPr>
        <w:t>Prepare test and inspection reports for warranty purposes, and send to manufacturer.</w:t>
      </w:r>
    </w:p>
    <w:p w:rsidR="00271686" w:rsidRPr="007A49B3" w:rsidRDefault="00271686" w:rsidP="00271686">
      <w:pPr>
        <w:pStyle w:val="ART"/>
        <w:rPr>
          <w:szCs w:val="22"/>
        </w:rPr>
      </w:pPr>
      <w:r w:rsidRPr="007A49B3">
        <w:rPr>
          <w:szCs w:val="22"/>
        </w:rPr>
        <w:t>PROTECTION</w:t>
      </w:r>
    </w:p>
    <w:p w:rsidR="00271686" w:rsidRPr="007A49B3" w:rsidRDefault="00271686" w:rsidP="00271686">
      <w:pPr>
        <w:pStyle w:val="PR1"/>
        <w:rPr>
          <w:szCs w:val="22"/>
        </w:rPr>
      </w:pPr>
      <w:r w:rsidRPr="007A49B3">
        <w:rPr>
          <w:szCs w:val="22"/>
        </w:rPr>
        <w:t>Protect installed heating elements, including non</w:t>
      </w:r>
      <w:r w:rsidR="000B7F56" w:rsidRPr="007A49B3">
        <w:rPr>
          <w:szCs w:val="22"/>
        </w:rPr>
        <w:t>-</w:t>
      </w:r>
      <w:r w:rsidRPr="007A49B3">
        <w:rPr>
          <w:szCs w:val="22"/>
        </w:rPr>
        <w:t>heating leads, from damage during construction.</w:t>
      </w:r>
    </w:p>
    <w:p w:rsidR="00271686" w:rsidRPr="007A49B3" w:rsidRDefault="00271686" w:rsidP="00271686">
      <w:pPr>
        <w:pStyle w:val="PR1"/>
        <w:rPr>
          <w:szCs w:val="22"/>
        </w:rPr>
      </w:pPr>
      <w:r w:rsidRPr="007A49B3">
        <w:rPr>
          <w:szCs w:val="22"/>
        </w:rPr>
        <w:t xml:space="preserve">Remove and replace damaged heating elements according to instructions. </w:t>
      </w:r>
    </w:p>
    <w:p w:rsidR="00271686" w:rsidRPr="007A49B3" w:rsidRDefault="00271686" w:rsidP="00271686">
      <w:pPr>
        <w:pStyle w:val="EOS"/>
        <w:rPr>
          <w:szCs w:val="22"/>
        </w:rPr>
      </w:pPr>
      <w:r w:rsidRPr="007A49B3">
        <w:rPr>
          <w:szCs w:val="22"/>
        </w:rPr>
        <w:t>END OF SECTION 238313</w:t>
      </w:r>
    </w:p>
    <w:p w:rsidR="00D20F63" w:rsidRPr="007A49B3" w:rsidRDefault="00D20F63">
      <w:pPr>
        <w:rPr>
          <w:szCs w:val="22"/>
        </w:rPr>
      </w:pPr>
    </w:p>
    <w:sectPr w:rsidR="00D20F63" w:rsidRPr="007A49B3" w:rsidSect="00370D9A">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82" w:rsidRDefault="00294382" w:rsidP="007228FD">
      <w:r>
        <w:separator/>
      </w:r>
    </w:p>
  </w:endnote>
  <w:endnote w:type="continuationSeparator" w:id="0">
    <w:p w:rsidR="00294382" w:rsidRDefault="00294382" w:rsidP="00722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8670E8">
      <w:tc>
        <w:tcPr>
          <w:tcW w:w="7632" w:type="dxa"/>
        </w:tcPr>
        <w:p w:rsidR="008670E8" w:rsidRDefault="008670E8">
          <w:pPr>
            <w:pStyle w:val="FTR"/>
          </w:pPr>
          <w:r>
            <w:rPr>
              <w:rStyle w:val="NAM"/>
            </w:rPr>
            <w:t>RADIANT-HEATING ELECTRIC CABLES</w:t>
          </w:r>
        </w:p>
      </w:tc>
      <w:tc>
        <w:tcPr>
          <w:tcW w:w="1872" w:type="dxa"/>
        </w:tcPr>
        <w:p w:rsidR="008670E8" w:rsidRDefault="008670E8">
          <w:pPr>
            <w:pStyle w:val="RJUST"/>
          </w:pPr>
          <w:r>
            <w:rPr>
              <w:rStyle w:val="NUM"/>
            </w:rPr>
            <w:t>238313</w:t>
          </w:r>
          <w:r>
            <w:t xml:space="preserve"> - </w:t>
          </w:r>
          <w:fldSimple w:instr=" PAGE ">
            <w:r w:rsidR="00571DE0">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82" w:rsidRDefault="00294382" w:rsidP="007228FD">
      <w:r>
        <w:separator/>
      </w:r>
    </w:p>
  </w:footnote>
  <w:footnote w:type="continuationSeparator" w:id="0">
    <w:p w:rsidR="00294382" w:rsidRDefault="00294382" w:rsidP="00722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F1CC13A"/>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5553227A"/>
    <w:multiLevelType w:val="multilevel"/>
    <w:tmpl w:val="AB46227A"/>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271686"/>
    <w:rsid w:val="00010593"/>
    <w:rsid w:val="00011F77"/>
    <w:rsid w:val="000126E2"/>
    <w:rsid w:val="000218A2"/>
    <w:rsid w:val="00060409"/>
    <w:rsid w:val="000B7F56"/>
    <w:rsid w:val="000C2DBB"/>
    <w:rsid w:val="000D6126"/>
    <w:rsid w:val="000E1315"/>
    <w:rsid w:val="000F6D27"/>
    <w:rsid w:val="0011041F"/>
    <w:rsid w:val="00113770"/>
    <w:rsid w:val="00121B21"/>
    <w:rsid w:val="0013031A"/>
    <w:rsid w:val="0014203D"/>
    <w:rsid w:val="00166168"/>
    <w:rsid w:val="001905E4"/>
    <w:rsid w:val="001C2278"/>
    <w:rsid w:val="001C3151"/>
    <w:rsid w:val="002004F1"/>
    <w:rsid w:val="002010DB"/>
    <w:rsid w:val="002068F9"/>
    <w:rsid w:val="002225A6"/>
    <w:rsid w:val="002533D1"/>
    <w:rsid w:val="00271686"/>
    <w:rsid w:val="00294382"/>
    <w:rsid w:val="002C48F5"/>
    <w:rsid w:val="002C7F62"/>
    <w:rsid w:val="002D025A"/>
    <w:rsid w:val="002E755E"/>
    <w:rsid w:val="002F5266"/>
    <w:rsid w:val="0030449E"/>
    <w:rsid w:val="00315D01"/>
    <w:rsid w:val="00321A01"/>
    <w:rsid w:val="0035490C"/>
    <w:rsid w:val="003562A7"/>
    <w:rsid w:val="00370D9A"/>
    <w:rsid w:val="003874E5"/>
    <w:rsid w:val="0039144D"/>
    <w:rsid w:val="003B32F8"/>
    <w:rsid w:val="003C325A"/>
    <w:rsid w:val="003C59EE"/>
    <w:rsid w:val="003D7CFF"/>
    <w:rsid w:val="003E22ED"/>
    <w:rsid w:val="003F35C4"/>
    <w:rsid w:val="00402EE8"/>
    <w:rsid w:val="00431A31"/>
    <w:rsid w:val="00431F02"/>
    <w:rsid w:val="004404C5"/>
    <w:rsid w:val="004455DE"/>
    <w:rsid w:val="004513C7"/>
    <w:rsid w:val="00483AC9"/>
    <w:rsid w:val="00484E45"/>
    <w:rsid w:val="00487582"/>
    <w:rsid w:val="004D65E1"/>
    <w:rsid w:val="004E568B"/>
    <w:rsid w:val="004E66B3"/>
    <w:rsid w:val="004F4422"/>
    <w:rsid w:val="004F4C37"/>
    <w:rsid w:val="0050483B"/>
    <w:rsid w:val="00512A8C"/>
    <w:rsid w:val="005325E6"/>
    <w:rsid w:val="005552D2"/>
    <w:rsid w:val="00571DE0"/>
    <w:rsid w:val="005B7A28"/>
    <w:rsid w:val="005C2C08"/>
    <w:rsid w:val="006103BA"/>
    <w:rsid w:val="00617E92"/>
    <w:rsid w:val="00643A0F"/>
    <w:rsid w:val="00657E21"/>
    <w:rsid w:val="00661067"/>
    <w:rsid w:val="0066595A"/>
    <w:rsid w:val="006A0BF1"/>
    <w:rsid w:val="006A188A"/>
    <w:rsid w:val="007228FD"/>
    <w:rsid w:val="00736FF8"/>
    <w:rsid w:val="0073727C"/>
    <w:rsid w:val="00744E38"/>
    <w:rsid w:val="00747A22"/>
    <w:rsid w:val="00780BCF"/>
    <w:rsid w:val="007A49B3"/>
    <w:rsid w:val="007B5507"/>
    <w:rsid w:val="007E23FE"/>
    <w:rsid w:val="00802BC4"/>
    <w:rsid w:val="00823B52"/>
    <w:rsid w:val="008670E8"/>
    <w:rsid w:val="00884B19"/>
    <w:rsid w:val="00886134"/>
    <w:rsid w:val="00891755"/>
    <w:rsid w:val="008B1D2D"/>
    <w:rsid w:val="008B223E"/>
    <w:rsid w:val="008C2D84"/>
    <w:rsid w:val="008C56CC"/>
    <w:rsid w:val="008D5875"/>
    <w:rsid w:val="008F6720"/>
    <w:rsid w:val="00956A67"/>
    <w:rsid w:val="00973DC9"/>
    <w:rsid w:val="00990BF5"/>
    <w:rsid w:val="00A064D9"/>
    <w:rsid w:val="00A235AD"/>
    <w:rsid w:val="00A310E5"/>
    <w:rsid w:val="00A33D64"/>
    <w:rsid w:val="00A9312B"/>
    <w:rsid w:val="00AA1651"/>
    <w:rsid w:val="00AF1CDF"/>
    <w:rsid w:val="00B064DB"/>
    <w:rsid w:val="00B3703B"/>
    <w:rsid w:val="00B449A5"/>
    <w:rsid w:val="00B6183F"/>
    <w:rsid w:val="00B97B51"/>
    <w:rsid w:val="00C0295C"/>
    <w:rsid w:val="00C055BB"/>
    <w:rsid w:val="00C056A2"/>
    <w:rsid w:val="00C069F0"/>
    <w:rsid w:val="00C12747"/>
    <w:rsid w:val="00C21820"/>
    <w:rsid w:val="00C35678"/>
    <w:rsid w:val="00C7306B"/>
    <w:rsid w:val="00CB125E"/>
    <w:rsid w:val="00CC3CBC"/>
    <w:rsid w:val="00CC5C3A"/>
    <w:rsid w:val="00CD1128"/>
    <w:rsid w:val="00CD49DA"/>
    <w:rsid w:val="00CE60D0"/>
    <w:rsid w:val="00D03D3F"/>
    <w:rsid w:val="00D119BD"/>
    <w:rsid w:val="00D1733C"/>
    <w:rsid w:val="00D20F63"/>
    <w:rsid w:val="00D245BB"/>
    <w:rsid w:val="00D27A91"/>
    <w:rsid w:val="00D457C3"/>
    <w:rsid w:val="00D600FC"/>
    <w:rsid w:val="00DB256E"/>
    <w:rsid w:val="00DD5EB4"/>
    <w:rsid w:val="00E404B7"/>
    <w:rsid w:val="00E54F54"/>
    <w:rsid w:val="00EA1F13"/>
    <w:rsid w:val="00EB4A81"/>
    <w:rsid w:val="00ED30B0"/>
    <w:rsid w:val="00ED3A72"/>
    <w:rsid w:val="00EE12D2"/>
    <w:rsid w:val="00F15AA7"/>
    <w:rsid w:val="00F34700"/>
    <w:rsid w:val="00F4445D"/>
    <w:rsid w:val="00F5739C"/>
    <w:rsid w:val="00F60ECF"/>
    <w:rsid w:val="00F80B10"/>
    <w:rsid w:val="00F8444D"/>
    <w:rsid w:val="00FC6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168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autoRedefine/>
    <w:rsid w:val="00271686"/>
    <w:pPr>
      <w:tabs>
        <w:tab w:val="right" w:pos="9360"/>
      </w:tabs>
      <w:suppressAutoHyphens/>
      <w:jc w:val="both"/>
    </w:pPr>
  </w:style>
  <w:style w:type="paragraph" w:customStyle="1" w:styleId="SCT">
    <w:name w:val="SCT"/>
    <w:basedOn w:val="Normal"/>
    <w:next w:val="PRT"/>
    <w:rsid w:val="00271686"/>
    <w:pPr>
      <w:suppressAutoHyphens/>
      <w:spacing w:before="240"/>
      <w:jc w:val="both"/>
    </w:pPr>
  </w:style>
  <w:style w:type="paragraph" w:customStyle="1" w:styleId="PRT">
    <w:name w:val="PRT"/>
    <w:basedOn w:val="Normal"/>
    <w:next w:val="ART"/>
    <w:rsid w:val="00271686"/>
    <w:pPr>
      <w:keepNext/>
      <w:numPr>
        <w:numId w:val="1"/>
      </w:numPr>
      <w:suppressAutoHyphens/>
      <w:spacing w:before="480"/>
      <w:jc w:val="both"/>
      <w:outlineLvl w:val="0"/>
    </w:pPr>
  </w:style>
  <w:style w:type="paragraph" w:customStyle="1" w:styleId="SUT">
    <w:name w:val="SUT"/>
    <w:basedOn w:val="Normal"/>
    <w:next w:val="PR1"/>
    <w:rsid w:val="00271686"/>
    <w:pPr>
      <w:numPr>
        <w:ilvl w:val="1"/>
        <w:numId w:val="1"/>
      </w:numPr>
      <w:suppressAutoHyphens/>
      <w:spacing w:before="240"/>
      <w:jc w:val="both"/>
      <w:outlineLvl w:val="0"/>
    </w:pPr>
  </w:style>
  <w:style w:type="paragraph" w:customStyle="1" w:styleId="DST">
    <w:name w:val="DST"/>
    <w:basedOn w:val="Normal"/>
    <w:next w:val="PR1"/>
    <w:rsid w:val="00271686"/>
    <w:pPr>
      <w:numPr>
        <w:ilvl w:val="2"/>
        <w:numId w:val="1"/>
      </w:numPr>
      <w:suppressAutoHyphens/>
      <w:spacing w:before="240"/>
      <w:jc w:val="both"/>
      <w:outlineLvl w:val="0"/>
    </w:pPr>
  </w:style>
  <w:style w:type="paragraph" w:customStyle="1" w:styleId="ART">
    <w:name w:val="ART"/>
    <w:basedOn w:val="Normal"/>
    <w:next w:val="PR1"/>
    <w:rsid w:val="00271686"/>
    <w:pPr>
      <w:keepNext/>
      <w:numPr>
        <w:ilvl w:val="3"/>
        <w:numId w:val="1"/>
      </w:numPr>
      <w:suppressAutoHyphens/>
      <w:spacing w:before="480"/>
      <w:jc w:val="both"/>
      <w:outlineLvl w:val="1"/>
    </w:pPr>
  </w:style>
  <w:style w:type="paragraph" w:customStyle="1" w:styleId="PR1">
    <w:name w:val="PR1"/>
    <w:basedOn w:val="Normal"/>
    <w:rsid w:val="00271686"/>
    <w:pPr>
      <w:numPr>
        <w:ilvl w:val="4"/>
        <w:numId w:val="1"/>
      </w:numPr>
      <w:suppressAutoHyphens/>
      <w:spacing w:before="240"/>
      <w:jc w:val="both"/>
      <w:outlineLvl w:val="2"/>
    </w:pPr>
  </w:style>
  <w:style w:type="paragraph" w:customStyle="1" w:styleId="PR2">
    <w:name w:val="PR2"/>
    <w:basedOn w:val="Normal"/>
    <w:link w:val="PR2Char"/>
    <w:rsid w:val="00271686"/>
    <w:pPr>
      <w:numPr>
        <w:ilvl w:val="5"/>
        <w:numId w:val="1"/>
      </w:numPr>
      <w:suppressAutoHyphens/>
      <w:jc w:val="both"/>
      <w:outlineLvl w:val="3"/>
    </w:pPr>
  </w:style>
  <w:style w:type="paragraph" w:customStyle="1" w:styleId="PR3">
    <w:name w:val="PR3"/>
    <w:basedOn w:val="Normal"/>
    <w:rsid w:val="00271686"/>
    <w:pPr>
      <w:numPr>
        <w:ilvl w:val="6"/>
        <w:numId w:val="1"/>
      </w:numPr>
      <w:suppressAutoHyphens/>
      <w:jc w:val="both"/>
      <w:outlineLvl w:val="4"/>
    </w:pPr>
  </w:style>
  <w:style w:type="paragraph" w:customStyle="1" w:styleId="PR4">
    <w:name w:val="PR4"/>
    <w:basedOn w:val="Normal"/>
    <w:rsid w:val="00271686"/>
    <w:pPr>
      <w:numPr>
        <w:ilvl w:val="7"/>
        <w:numId w:val="1"/>
      </w:numPr>
      <w:suppressAutoHyphens/>
      <w:jc w:val="both"/>
      <w:outlineLvl w:val="5"/>
    </w:pPr>
  </w:style>
  <w:style w:type="paragraph" w:customStyle="1" w:styleId="PR5">
    <w:name w:val="PR5"/>
    <w:basedOn w:val="Normal"/>
    <w:rsid w:val="00271686"/>
    <w:pPr>
      <w:numPr>
        <w:ilvl w:val="8"/>
        <w:numId w:val="1"/>
      </w:numPr>
      <w:suppressAutoHyphens/>
      <w:jc w:val="both"/>
      <w:outlineLvl w:val="6"/>
    </w:pPr>
  </w:style>
  <w:style w:type="paragraph" w:customStyle="1" w:styleId="EOS">
    <w:name w:val="EOS"/>
    <w:basedOn w:val="Normal"/>
    <w:rsid w:val="00271686"/>
    <w:pPr>
      <w:suppressAutoHyphens/>
      <w:spacing w:before="480"/>
      <w:jc w:val="both"/>
    </w:pPr>
  </w:style>
  <w:style w:type="paragraph" w:customStyle="1" w:styleId="CMT">
    <w:name w:val="CMT"/>
    <w:basedOn w:val="Normal"/>
    <w:link w:val="CMTChar"/>
    <w:rsid w:val="00271686"/>
    <w:pPr>
      <w:suppressAutoHyphens/>
      <w:spacing w:before="240"/>
      <w:jc w:val="both"/>
    </w:pPr>
    <w:rPr>
      <w:color w:val="0000FF"/>
    </w:rPr>
  </w:style>
  <w:style w:type="character" w:customStyle="1" w:styleId="NUM">
    <w:name w:val="NUM"/>
    <w:rsid w:val="00271686"/>
  </w:style>
  <w:style w:type="character" w:customStyle="1" w:styleId="NAM">
    <w:name w:val="NAM"/>
    <w:rsid w:val="00271686"/>
  </w:style>
  <w:style w:type="character" w:customStyle="1" w:styleId="SI">
    <w:name w:val="SI"/>
    <w:rsid w:val="00271686"/>
    <w:rPr>
      <w:color w:val="008080"/>
    </w:rPr>
  </w:style>
  <w:style w:type="character" w:customStyle="1" w:styleId="IP">
    <w:name w:val="IP"/>
    <w:rsid w:val="00271686"/>
    <w:rPr>
      <w:color w:val="FF0000"/>
    </w:rPr>
  </w:style>
  <w:style w:type="paragraph" w:customStyle="1" w:styleId="RJUST">
    <w:name w:val="RJUST"/>
    <w:basedOn w:val="Normal"/>
    <w:rsid w:val="00271686"/>
    <w:pPr>
      <w:jc w:val="right"/>
    </w:pPr>
  </w:style>
  <w:style w:type="character" w:customStyle="1" w:styleId="CMTChar">
    <w:name w:val="CMT Char"/>
    <w:link w:val="CMT"/>
    <w:locked/>
    <w:rsid w:val="00271686"/>
    <w:rPr>
      <w:rFonts w:ascii="Times New Roman" w:eastAsia="Times New Roman" w:hAnsi="Times New Roman" w:cs="Times New Roman"/>
      <w:color w:val="0000FF"/>
      <w:szCs w:val="20"/>
    </w:rPr>
  </w:style>
  <w:style w:type="character" w:customStyle="1" w:styleId="PR2Char">
    <w:name w:val="PR2 Char"/>
    <w:basedOn w:val="DefaultParagraphFont"/>
    <w:link w:val="PR2"/>
    <w:locked/>
    <w:rsid w:val="00271686"/>
    <w:rPr>
      <w:rFonts w:ascii="Times New Roman" w:eastAsia="Times New Roman" w:hAnsi="Times New Roman" w:cs="Times New Roman"/>
      <w:szCs w:val="20"/>
    </w:rPr>
  </w:style>
  <w:style w:type="character" w:customStyle="1" w:styleId="TIPChar">
    <w:name w:val="TIP Char"/>
    <w:link w:val="TIP"/>
    <w:locked/>
    <w:rsid w:val="00973DC9"/>
    <w:rPr>
      <w:color w:val="B30838"/>
    </w:rPr>
  </w:style>
  <w:style w:type="paragraph" w:customStyle="1" w:styleId="TIP">
    <w:name w:val="TIP"/>
    <w:basedOn w:val="Normal"/>
    <w:link w:val="TIPChar"/>
    <w:rsid w:val="00973DC9"/>
    <w:pPr>
      <w:pBdr>
        <w:top w:val="single" w:sz="4" w:space="3" w:color="auto"/>
        <w:left w:val="single" w:sz="4" w:space="4" w:color="auto"/>
        <w:bottom w:val="single" w:sz="4" w:space="3" w:color="auto"/>
        <w:right w:val="single" w:sz="4" w:space="4" w:color="auto"/>
      </w:pBdr>
      <w:spacing w:before="240"/>
    </w:pPr>
    <w:rPr>
      <w:rFonts w:asciiTheme="minorHAnsi" w:eastAsiaTheme="minorHAnsi" w:hAnsiTheme="minorHAnsi" w:cstheme="minorBidi"/>
      <w:color w:val="B30838"/>
      <w:szCs w:val="22"/>
    </w:rPr>
  </w:style>
  <w:style w:type="paragraph" w:customStyle="1" w:styleId="PMCMT">
    <w:name w:val="PM_CMT"/>
    <w:basedOn w:val="Normal"/>
    <w:rsid w:val="00973DC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Header">
    <w:name w:val="header"/>
    <w:basedOn w:val="Normal"/>
    <w:link w:val="HeaderChar"/>
    <w:uiPriority w:val="99"/>
    <w:semiHidden/>
    <w:unhideWhenUsed/>
    <w:rsid w:val="00973DC9"/>
    <w:pPr>
      <w:tabs>
        <w:tab w:val="center" w:pos="4680"/>
        <w:tab w:val="right" w:pos="9360"/>
      </w:tabs>
    </w:pPr>
  </w:style>
  <w:style w:type="character" w:customStyle="1" w:styleId="HeaderChar">
    <w:name w:val="Header Char"/>
    <w:basedOn w:val="DefaultParagraphFont"/>
    <w:link w:val="Header"/>
    <w:uiPriority w:val="99"/>
    <w:semiHidden/>
    <w:rsid w:val="00973DC9"/>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973DC9"/>
    <w:pPr>
      <w:tabs>
        <w:tab w:val="center" w:pos="4680"/>
        <w:tab w:val="right" w:pos="9360"/>
      </w:tabs>
    </w:pPr>
  </w:style>
  <w:style w:type="character" w:customStyle="1" w:styleId="FooterChar">
    <w:name w:val="Footer Char"/>
    <w:basedOn w:val="DefaultParagraphFont"/>
    <w:link w:val="Footer"/>
    <w:uiPriority w:val="99"/>
    <w:semiHidden/>
    <w:rsid w:val="00973DC9"/>
    <w:rPr>
      <w:rFonts w:ascii="Times New Roman" w:eastAsia="Times New Roman" w:hAnsi="Times New Roman" w:cs="Times New Roman"/>
      <w:szCs w:val="20"/>
    </w:rPr>
  </w:style>
  <w:style w:type="paragraph" w:customStyle="1" w:styleId="HDR">
    <w:name w:val="HDR"/>
    <w:basedOn w:val="Normal"/>
    <w:autoRedefine/>
    <w:rsid w:val="00973DC9"/>
    <w:pPr>
      <w:tabs>
        <w:tab w:val="center" w:pos="4608"/>
        <w:tab w:val="right" w:pos="9360"/>
      </w:tabs>
      <w:suppressAutoHyphens/>
      <w:jc w:val="both"/>
    </w:pPr>
  </w:style>
  <w:style w:type="character" w:customStyle="1" w:styleId="CPR">
    <w:name w:val="CPR"/>
    <w:rsid w:val="00973DC9"/>
  </w:style>
  <w:style w:type="character" w:customStyle="1" w:styleId="SPN">
    <w:name w:val="SPN"/>
    <w:rsid w:val="00973DC9"/>
  </w:style>
  <w:style w:type="character" w:customStyle="1" w:styleId="SPD">
    <w:name w:val="SPD"/>
    <w:rsid w:val="00973DC9"/>
  </w:style>
  <w:style w:type="character" w:styleId="Hyperlink">
    <w:name w:val="Hyperlink"/>
    <w:basedOn w:val="DefaultParagraphFont"/>
    <w:uiPriority w:val="99"/>
    <w:unhideWhenUsed/>
    <w:rsid w:val="000218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805270">
      <w:bodyDiv w:val="1"/>
      <w:marLeft w:val="0"/>
      <w:marRight w:val="0"/>
      <w:marTop w:val="0"/>
      <w:marBottom w:val="0"/>
      <w:divBdr>
        <w:top w:val="none" w:sz="0" w:space="0" w:color="auto"/>
        <w:left w:val="none" w:sz="0" w:space="0" w:color="auto"/>
        <w:bottom w:val="none" w:sz="0" w:space="0" w:color="auto"/>
        <w:right w:val="none" w:sz="0" w:space="0" w:color="auto"/>
      </w:divBdr>
    </w:div>
    <w:div w:id="2066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mzo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F6BDC-018B-406B-B3F7-B80685C7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Wilson</dc:creator>
  <cp:lastModifiedBy>Kevin Wilson</cp:lastModifiedBy>
  <cp:revision>4</cp:revision>
  <dcterms:created xsi:type="dcterms:W3CDTF">2017-02-06T18:43:00Z</dcterms:created>
  <dcterms:modified xsi:type="dcterms:W3CDTF">2017-02-06T19:04:00Z</dcterms:modified>
</cp:coreProperties>
</file>